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E3B4C">
      <w:pPr>
        <w:pStyle w:val="4"/>
        <w:spacing w:before="0" w:after="0" w:line="360" w:lineRule="auto"/>
        <w:rPr>
          <w:rFonts w:hint="default"/>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附件四</w:t>
      </w:r>
    </w:p>
    <w:p w14:paraId="782D04AB">
      <w:pPr>
        <w:pStyle w:val="4"/>
        <w:spacing w:before="0" w:after="0" w:line="360" w:lineRule="auto"/>
        <w:jc w:val="center"/>
        <w:rPr>
          <w:rFonts w:hint="default"/>
          <w:color w:val="000000" w:themeColor="text1"/>
          <w:sz w:val="36"/>
          <w:szCs w:val="36"/>
          <w14:textFill>
            <w14:solidFill>
              <w14:schemeClr w14:val="tx1"/>
            </w14:solidFill>
          </w14:textFill>
        </w:rPr>
      </w:pPr>
    </w:p>
    <w:p w14:paraId="4B3E3D44">
      <w:pPr>
        <w:jc w:val="center"/>
        <w:rPr>
          <w:rFonts w:ascii="楷体" w:hAnsi="楷体" w:eastAsia="楷体" w:cs="楷体"/>
          <w:b/>
          <w:bCs/>
          <w:color w:val="000000" w:themeColor="text1"/>
          <w:sz w:val="52"/>
          <w:szCs w:val="52"/>
          <w14:textFill>
            <w14:solidFill>
              <w14:schemeClr w14:val="tx1"/>
            </w14:solidFill>
          </w14:textFill>
        </w:rPr>
      </w:pPr>
      <w:r>
        <w:rPr>
          <w:rFonts w:hint="eastAsia" w:ascii="楷体" w:hAnsi="楷体" w:eastAsia="楷体" w:cs="楷体"/>
          <w:b/>
          <w:bCs/>
          <w:color w:val="000000" w:themeColor="text1"/>
          <w:sz w:val="52"/>
          <w:szCs w:val="52"/>
          <w14:textFill>
            <w14:solidFill>
              <w14:schemeClr w14:val="tx1"/>
            </w14:solidFill>
          </w14:textFill>
        </w:rPr>
        <w:t>湄洲湾职业技术学院</w:t>
      </w:r>
    </w:p>
    <w:p w14:paraId="489EAC85">
      <w:pPr>
        <w:jc w:val="center"/>
        <w:rPr>
          <w:rFonts w:ascii="楷体" w:hAnsi="楷体" w:eastAsia="楷体" w:cs="楷体"/>
          <w:b/>
          <w:bCs/>
          <w:color w:val="000000" w:themeColor="text1"/>
          <w:sz w:val="52"/>
          <w:szCs w:val="52"/>
          <w14:textFill>
            <w14:solidFill>
              <w14:schemeClr w14:val="tx1"/>
            </w14:solidFill>
          </w14:textFill>
        </w:rPr>
      </w:pPr>
      <w:r>
        <w:rPr>
          <w:rFonts w:hint="eastAsia" w:ascii="楷体" w:hAnsi="楷体" w:eastAsia="楷体" w:cs="楷体"/>
          <w:b/>
          <w:bCs/>
          <w:color w:val="000000" w:themeColor="text1"/>
          <w:sz w:val="52"/>
          <w:szCs w:val="52"/>
          <w14:textFill>
            <w14:solidFill>
              <w14:schemeClr w14:val="tx1"/>
            </w14:solidFill>
          </w14:textFill>
        </w:rPr>
        <w:t>采购实施计划</w:t>
      </w:r>
    </w:p>
    <w:p w14:paraId="2047708D">
      <w:pPr>
        <w:rPr>
          <w:color w:val="000000" w:themeColor="text1"/>
          <w14:textFill>
            <w14:solidFill>
              <w14:schemeClr w14:val="tx1"/>
            </w14:solidFill>
          </w14:textFill>
        </w:rPr>
      </w:pPr>
    </w:p>
    <w:p w14:paraId="7DF03C1A">
      <w:pPr>
        <w:ind w:firstLine="1044" w:firstLineChars="400"/>
        <w:rPr>
          <w:rFonts w:ascii="仿宋" w:hAnsi="仿宋" w:eastAsia="仿宋" w:cs="仿宋"/>
          <w:b/>
          <w:bCs/>
          <w:color w:val="000000" w:themeColor="text1"/>
          <w:kern w:val="0"/>
          <w:sz w:val="26"/>
          <w:szCs w:val="26"/>
          <w:shd w:val="clear" w:color="auto" w:fill="FFFFFF"/>
          <w14:textFill>
            <w14:solidFill>
              <w14:schemeClr w14:val="tx1"/>
            </w14:solidFill>
          </w14:textFill>
        </w:rPr>
      </w:pPr>
    </w:p>
    <w:p w14:paraId="3C1D9589">
      <w:pPr>
        <w:ind w:firstLine="1044" w:firstLineChars="400"/>
        <w:rPr>
          <w:rFonts w:ascii="仿宋" w:hAnsi="仿宋" w:eastAsia="仿宋" w:cs="仿宋"/>
          <w:b/>
          <w:bCs/>
          <w:color w:val="000000" w:themeColor="text1"/>
          <w:kern w:val="0"/>
          <w:sz w:val="26"/>
          <w:szCs w:val="26"/>
          <w:shd w:val="clear" w:color="auto" w:fill="FFFFFF"/>
          <w14:textFill>
            <w14:solidFill>
              <w14:schemeClr w14:val="tx1"/>
            </w14:solidFill>
          </w14:textFill>
        </w:rPr>
      </w:pPr>
    </w:p>
    <w:tbl>
      <w:tblPr>
        <w:tblStyle w:val="10"/>
        <w:tblW w:w="0" w:type="auto"/>
        <w:jc w:val="center"/>
        <w:tblLayout w:type="fixed"/>
        <w:tblCellMar>
          <w:top w:w="0" w:type="dxa"/>
          <w:left w:w="108" w:type="dxa"/>
          <w:bottom w:w="0" w:type="dxa"/>
          <w:right w:w="108" w:type="dxa"/>
        </w:tblCellMar>
      </w:tblPr>
      <w:tblGrid>
        <w:gridCol w:w="2903"/>
        <w:gridCol w:w="4676"/>
      </w:tblGrid>
      <w:tr w14:paraId="20C84D30">
        <w:trPr>
          <w:trHeight w:val="680" w:hRule="atLeast"/>
          <w:jc w:val="center"/>
        </w:trPr>
        <w:tc>
          <w:tcPr>
            <w:tcW w:w="2903" w:type="dxa"/>
            <w:vAlign w:val="bottom"/>
          </w:tcPr>
          <w:p w14:paraId="1B311DE0">
            <w:pPr>
              <w:ind w:firstLine="480"/>
              <w:jc w:val="distribute"/>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项目编号：</w:t>
            </w:r>
          </w:p>
        </w:tc>
        <w:tc>
          <w:tcPr>
            <w:tcW w:w="4676" w:type="dxa"/>
            <w:tcBorders>
              <w:bottom w:val="single" w:color="auto" w:sz="4" w:space="0"/>
            </w:tcBorders>
            <w:vAlign w:val="bottom"/>
          </w:tcPr>
          <w:p w14:paraId="2D68D4ED">
            <w:pPr>
              <w:ind w:firstLine="480"/>
              <w:jc w:val="center"/>
              <w:rPr>
                <w:rFonts w:ascii="仿宋" w:hAnsi="仿宋" w:eastAsia="仿宋" w:cs="仿宋"/>
                <w:b/>
                <w:color w:val="000000" w:themeColor="text1"/>
                <w:sz w:val="24"/>
                <w14:textFill>
                  <w14:solidFill>
                    <w14:schemeClr w14:val="tx1"/>
                  </w14:solidFill>
                </w14:textFill>
              </w:rPr>
            </w:pPr>
          </w:p>
        </w:tc>
      </w:tr>
      <w:tr w14:paraId="09FE84D7">
        <w:trPr>
          <w:trHeight w:val="680" w:hRule="atLeast"/>
          <w:jc w:val="center"/>
        </w:trPr>
        <w:tc>
          <w:tcPr>
            <w:tcW w:w="2903" w:type="dxa"/>
            <w:vAlign w:val="bottom"/>
          </w:tcPr>
          <w:p w14:paraId="23028A78">
            <w:pPr>
              <w:ind w:firstLine="480"/>
              <w:jc w:val="distribute"/>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项目名称：</w:t>
            </w:r>
          </w:p>
        </w:tc>
        <w:tc>
          <w:tcPr>
            <w:tcW w:w="4676" w:type="dxa"/>
            <w:tcBorders>
              <w:bottom w:val="single" w:color="auto" w:sz="4" w:space="0"/>
            </w:tcBorders>
            <w:vAlign w:val="bottom"/>
          </w:tcPr>
          <w:p w14:paraId="4B7199C0">
            <w:pPr>
              <w:ind w:firstLine="48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物联网教学仿真平台及设备采购</w:t>
            </w:r>
          </w:p>
        </w:tc>
      </w:tr>
      <w:tr w14:paraId="58570C10">
        <w:trPr>
          <w:trHeight w:val="680" w:hRule="atLeast"/>
          <w:jc w:val="center"/>
        </w:trPr>
        <w:tc>
          <w:tcPr>
            <w:tcW w:w="2903" w:type="dxa"/>
            <w:vAlign w:val="bottom"/>
          </w:tcPr>
          <w:p w14:paraId="59A4CC92">
            <w:pPr>
              <w:ind w:firstLine="480"/>
              <w:jc w:val="distribute"/>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实训室名称：</w:t>
            </w:r>
          </w:p>
        </w:tc>
        <w:tc>
          <w:tcPr>
            <w:tcW w:w="4676" w:type="dxa"/>
            <w:tcBorders>
              <w:bottom w:val="single" w:color="auto" w:sz="4" w:space="0"/>
            </w:tcBorders>
            <w:vAlign w:val="bottom"/>
          </w:tcPr>
          <w:p w14:paraId="130CF2F6">
            <w:pPr>
              <w:ind w:firstLine="48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物智实训室（一）</w:t>
            </w:r>
          </w:p>
        </w:tc>
      </w:tr>
      <w:tr w14:paraId="2A595718">
        <w:trPr>
          <w:trHeight w:val="680" w:hRule="atLeast"/>
          <w:jc w:val="center"/>
        </w:trPr>
        <w:tc>
          <w:tcPr>
            <w:tcW w:w="2903" w:type="dxa"/>
            <w:vAlign w:val="bottom"/>
          </w:tcPr>
          <w:p w14:paraId="557747C1">
            <w:pPr>
              <w:ind w:firstLine="480"/>
              <w:jc w:val="distribute"/>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申报单位：</w:t>
            </w:r>
          </w:p>
        </w:tc>
        <w:tc>
          <w:tcPr>
            <w:tcW w:w="4676" w:type="dxa"/>
            <w:tcBorders>
              <w:bottom w:val="single" w:color="auto" w:sz="4" w:space="0"/>
            </w:tcBorders>
            <w:vAlign w:val="bottom"/>
          </w:tcPr>
          <w:p w14:paraId="244FA650">
            <w:pPr>
              <w:ind w:firstLine="48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信息工程系</w:t>
            </w:r>
          </w:p>
        </w:tc>
      </w:tr>
      <w:tr w14:paraId="6BFAA5A2">
        <w:trPr>
          <w:trHeight w:val="680" w:hRule="atLeast"/>
          <w:jc w:val="center"/>
        </w:trPr>
        <w:tc>
          <w:tcPr>
            <w:tcW w:w="2903" w:type="dxa"/>
            <w:vAlign w:val="bottom"/>
          </w:tcPr>
          <w:p w14:paraId="080A348B">
            <w:pPr>
              <w:ind w:firstLine="480"/>
              <w:jc w:val="distribute"/>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预算金额（万元）：</w:t>
            </w:r>
          </w:p>
        </w:tc>
        <w:tc>
          <w:tcPr>
            <w:tcW w:w="4676" w:type="dxa"/>
            <w:tcBorders>
              <w:top w:val="single" w:color="auto" w:sz="4" w:space="0"/>
              <w:bottom w:val="single" w:color="auto" w:sz="4" w:space="0"/>
            </w:tcBorders>
            <w:vAlign w:val="bottom"/>
          </w:tcPr>
          <w:p w14:paraId="7CFC3285">
            <w:pPr>
              <w:ind w:firstLine="48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221</w:t>
            </w:r>
          </w:p>
        </w:tc>
      </w:tr>
      <w:tr w14:paraId="0488D7E3">
        <w:trPr>
          <w:trHeight w:val="680" w:hRule="atLeast"/>
          <w:jc w:val="center"/>
        </w:trPr>
        <w:tc>
          <w:tcPr>
            <w:tcW w:w="2903" w:type="dxa"/>
            <w:vAlign w:val="bottom"/>
          </w:tcPr>
          <w:p w14:paraId="22696D98">
            <w:pPr>
              <w:ind w:firstLine="480"/>
              <w:jc w:val="distribute"/>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项目负责人：</w:t>
            </w:r>
          </w:p>
        </w:tc>
        <w:tc>
          <w:tcPr>
            <w:tcW w:w="4676" w:type="dxa"/>
            <w:tcBorders>
              <w:top w:val="single" w:color="auto" w:sz="4" w:space="0"/>
              <w:bottom w:val="single" w:color="auto" w:sz="4" w:space="0"/>
            </w:tcBorders>
            <w:vAlign w:val="bottom"/>
          </w:tcPr>
          <w:p w14:paraId="372FD3C6">
            <w:pPr>
              <w:ind w:firstLine="48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林万芳</w:t>
            </w:r>
          </w:p>
        </w:tc>
      </w:tr>
      <w:tr w14:paraId="54913FD2">
        <w:trPr>
          <w:trHeight w:val="680" w:hRule="atLeast"/>
          <w:jc w:val="center"/>
        </w:trPr>
        <w:tc>
          <w:tcPr>
            <w:tcW w:w="2903" w:type="dxa"/>
            <w:vAlign w:val="bottom"/>
          </w:tcPr>
          <w:p w14:paraId="4969C9CB">
            <w:pPr>
              <w:ind w:firstLine="480"/>
              <w:jc w:val="distribute"/>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联系电话：</w:t>
            </w:r>
          </w:p>
        </w:tc>
        <w:tc>
          <w:tcPr>
            <w:tcW w:w="4676" w:type="dxa"/>
            <w:tcBorders>
              <w:top w:val="single" w:color="auto" w:sz="4" w:space="0"/>
              <w:bottom w:val="single" w:color="auto" w:sz="4" w:space="0"/>
            </w:tcBorders>
            <w:vAlign w:val="bottom"/>
          </w:tcPr>
          <w:p w14:paraId="119039F7">
            <w:pPr>
              <w:ind w:firstLine="48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15205942789</w:t>
            </w:r>
          </w:p>
        </w:tc>
      </w:tr>
      <w:tr w14:paraId="7FE82315">
        <w:trPr>
          <w:trHeight w:val="680" w:hRule="atLeast"/>
          <w:jc w:val="center"/>
        </w:trPr>
        <w:tc>
          <w:tcPr>
            <w:tcW w:w="2903" w:type="dxa"/>
            <w:vAlign w:val="bottom"/>
          </w:tcPr>
          <w:p w14:paraId="276D12F1">
            <w:pPr>
              <w:ind w:firstLine="480"/>
              <w:jc w:val="distribute"/>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填报日期：</w:t>
            </w:r>
          </w:p>
        </w:tc>
        <w:tc>
          <w:tcPr>
            <w:tcW w:w="4676" w:type="dxa"/>
            <w:tcBorders>
              <w:top w:val="single" w:color="auto" w:sz="4" w:space="0"/>
              <w:bottom w:val="single" w:color="auto" w:sz="4" w:space="0"/>
            </w:tcBorders>
            <w:vAlign w:val="bottom"/>
          </w:tcPr>
          <w:p w14:paraId="4CF30E59">
            <w:pPr>
              <w:ind w:firstLine="480"/>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202</w:t>
            </w:r>
            <w:r>
              <w:rPr>
                <w:rFonts w:ascii="仿宋" w:hAnsi="仿宋" w:eastAsia="仿宋" w:cs="仿宋"/>
                <w:b/>
                <w:bCs/>
                <w:color w:val="000000" w:themeColor="text1"/>
                <w:sz w:val="24"/>
                <w14:textFill>
                  <w14:solidFill>
                    <w14:schemeClr w14:val="tx1"/>
                  </w14:solidFill>
                </w14:textFill>
              </w:rPr>
              <w:t>5</w:t>
            </w:r>
            <w:r>
              <w:rPr>
                <w:rFonts w:hint="eastAsia" w:ascii="仿宋" w:hAnsi="仿宋" w:eastAsia="仿宋" w:cs="仿宋"/>
                <w:b/>
                <w:bCs/>
                <w:color w:val="000000" w:themeColor="text1"/>
                <w:sz w:val="24"/>
                <w14:textFill>
                  <w14:solidFill>
                    <w14:schemeClr w14:val="tx1"/>
                  </w14:solidFill>
                </w14:textFill>
              </w:rPr>
              <w:t>.0</w:t>
            </w:r>
            <w:r>
              <w:rPr>
                <w:rFonts w:ascii="仿宋" w:hAnsi="仿宋" w:eastAsia="仿宋" w:cs="仿宋"/>
                <w:b/>
                <w:bCs/>
                <w:color w:val="000000" w:themeColor="text1"/>
                <w:sz w:val="24"/>
                <w14:textFill>
                  <w14:solidFill>
                    <w14:schemeClr w14:val="tx1"/>
                  </w14:solidFill>
                </w14:textFill>
              </w:rPr>
              <w:t>4</w:t>
            </w:r>
          </w:p>
        </w:tc>
      </w:tr>
    </w:tbl>
    <w:p w14:paraId="6720B48A">
      <w:pPr>
        <w:rPr>
          <w:rFonts w:ascii="宋体" w:hAnsi="宋体"/>
          <w:color w:val="000000" w:themeColor="text1"/>
          <w:sz w:val="28"/>
          <w:szCs w:val="28"/>
          <w14:textFill>
            <w14:solidFill>
              <w14:schemeClr w14:val="tx1"/>
            </w14:solidFill>
          </w14:textFill>
        </w:rPr>
      </w:pPr>
    </w:p>
    <w:p w14:paraId="5A404000">
      <w:pPr>
        <w:rPr>
          <w:rFonts w:ascii="宋体" w:hAnsi="宋体"/>
          <w:color w:val="000000" w:themeColor="text1"/>
          <w:sz w:val="28"/>
          <w:szCs w:val="28"/>
          <w14:textFill>
            <w14:solidFill>
              <w14:schemeClr w14:val="tx1"/>
            </w14:solidFill>
          </w14:textFill>
        </w:rPr>
      </w:pPr>
    </w:p>
    <w:p w14:paraId="1F96DA6E">
      <w:pPr>
        <w:rPr>
          <w:rFonts w:ascii="宋体" w:hAnsi="宋体"/>
          <w:color w:val="000000" w:themeColor="text1"/>
          <w:sz w:val="28"/>
          <w:szCs w:val="28"/>
          <w14:textFill>
            <w14:solidFill>
              <w14:schemeClr w14:val="tx1"/>
            </w14:solidFill>
          </w14:textFill>
        </w:rPr>
      </w:pPr>
    </w:p>
    <w:p w14:paraId="5259B2E9">
      <w:pPr>
        <w:rPr>
          <w:rFonts w:ascii="宋体" w:hAnsi="宋体"/>
          <w:color w:val="000000" w:themeColor="text1"/>
          <w:sz w:val="28"/>
          <w:szCs w:val="28"/>
          <w14:textFill>
            <w14:solidFill>
              <w14:schemeClr w14:val="tx1"/>
            </w14:solidFill>
          </w14:textFill>
        </w:rPr>
      </w:pPr>
    </w:p>
    <w:p w14:paraId="46E49A38">
      <w:pPr>
        <w:pStyle w:val="9"/>
        <w:ind w:firstLine="280"/>
        <w:rPr>
          <w:rFonts w:ascii="宋体" w:hAnsi="宋体"/>
          <w:color w:val="000000" w:themeColor="text1"/>
          <w:sz w:val="28"/>
          <w:szCs w:val="28"/>
          <w14:textFill>
            <w14:solidFill>
              <w14:schemeClr w14:val="tx1"/>
            </w14:solidFill>
          </w14:textFill>
        </w:rPr>
      </w:pPr>
    </w:p>
    <w:p w14:paraId="6604256C">
      <w:pPr>
        <w:pStyle w:val="9"/>
        <w:ind w:firstLine="280"/>
        <w:rPr>
          <w:rFonts w:ascii="宋体" w:hAnsi="宋体"/>
          <w:color w:val="000000" w:themeColor="text1"/>
          <w:sz w:val="28"/>
          <w:szCs w:val="28"/>
          <w14:textFill>
            <w14:solidFill>
              <w14:schemeClr w14:val="tx1"/>
            </w14:solidFill>
          </w14:textFill>
        </w:rPr>
      </w:pPr>
    </w:p>
    <w:p w14:paraId="519ED6AA">
      <w:pPr>
        <w:jc w:val="center"/>
        <w:rPr>
          <w:rFonts w:ascii="宋体" w:hAnsi="宋体" w:cs="仿宋"/>
          <w:b/>
          <w:color w:val="000000" w:themeColor="text1"/>
          <w:kern w:val="0"/>
          <w:sz w:val="30"/>
          <w:szCs w:val="30"/>
          <w:shd w:val="clear" w:color="auto" w:fill="FFFFFF"/>
          <w14:textFill>
            <w14:solidFill>
              <w14:schemeClr w14:val="tx1"/>
            </w14:solidFill>
          </w14:textFill>
        </w:rPr>
      </w:pPr>
      <w:r>
        <w:rPr>
          <w:rFonts w:hint="eastAsia" w:ascii="宋体" w:hAnsi="宋体" w:cs="仿宋"/>
          <w:b/>
          <w:color w:val="000000" w:themeColor="text1"/>
          <w:kern w:val="0"/>
          <w:sz w:val="30"/>
          <w:szCs w:val="30"/>
          <w:shd w:val="clear" w:color="auto" w:fill="FFFFFF"/>
          <w14:textFill>
            <w14:solidFill>
              <w14:schemeClr w14:val="tx1"/>
            </w14:solidFill>
          </w14:textFill>
        </w:rPr>
        <w:t>编制说明</w:t>
      </w:r>
    </w:p>
    <w:p w14:paraId="3FB717D0">
      <w:pPr>
        <w:widowControl/>
        <w:spacing w:line="560" w:lineRule="atLeast"/>
        <w:ind w:firstLine="640"/>
        <w:jc w:val="left"/>
        <w:rPr>
          <w:rFonts w:ascii="宋体" w:hAnsi="宋体" w:cs="仿宋"/>
          <w:color w:val="000000" w:themeColor="text1"/>
          <w:kern w:val="0"/>
          <w:sz w:val="28"/>
          <w:szCs w:val="28"/>
          <w:shd w:val="clear" w:color="auto" w:fill="FFFFFF"/>
          <w14:textFill>
            <w14:solidFill>
              <w14:schemeClr w14:val="tx1"/>
            </w14:solidFill>
          </w14:textFill>
        </w:rPr>
      </w:pPr>
    </w:p>
    <w:p w14:paraId="37C670AB">
      <w:pPr>
        <w:widowControl/>
        <w:numPr>
          <w:ilvl w:val="0"/>
          <w:numId w:val="1"/>
        </w:numPr>
        <w:spacing w:line="560" w:lineRule="atLeast"/>
        <w:ind w:firstLine="640"/>
        <w:jc w:val="left"/>
        <w:rPr>
          <w:rFonts w:ascii="宋体" w:hAnsi="宋体" w:cs="仿宋"/>
          <w:color w:val="000000" w:themeColor="text1"/>
          <w:kern w:val="0"/>
          <w:sz w:val="28"/>
          <w:szCs w:val="28"/>
          <w:shd w:val="clear" w:color="auto" w:fill="FFFFFF"/>
          <w14:textFill>
            <w14:solidFill>
              <w14:schemeClr w14:val="tx1"/>
            </w14:solidFill>
          </w14:textFill>
        </w:rPr>
      </w:pPr>
      <w:r>
        <w:rPr>
          <w:rFonts w:hint="eastAsia" w:ascii="宋体" w:hAnsi="宋体" w:cs="仿宋"/>
          <w:color w:val="000000" w:themeColor="text1"/>
          <w:kern w:val="0"/>
          <w:sz w:val="28"/>
          <w:szCs w:val="28"/>
          <w:shd w:val="clear" w:color="auto" w:fill="FFFFFF"/>
          <w14:textFill>
            <w14:solidFill>
              <w14:schemeClr w14:val="tx1"/>
            </w14:solidFill>
          </w14:textFill>
        </w:rPr>
        <w:t>申购单位负责根据采购需求书编制采购实施计划。</w:t>
      </w:r>
    </w:p>
    <w:p w14:paraId="241287C6">
      <w:pPr>
        <w:widowControl/>
        <w:numPr>
          <w:ilvl w:val="0"/>
          <w:numId w:val="1"/>
        </w:numPr>
        <w:spacing w:line="560" w:lineRule="atLeast"/>
        <w:ind w:firstLine="640"/>
        <w:jc w:val="left"/>
        <w:rPr>
          <w:rFonts w:ascii="宋体" w:hAnsi="宋体" w:cs="仿宋"/>
          <w:color w:val="000000" w:themeColor="text1"/>
          <w:kern w:val="0"/>
          <w:sz w:val="28"/>
          <w:szCs w:val="28"/>
          <w:shd w:val="clear" w:color="auto" w:fill="FFFFFF"/>
          <w14:textFill>
            <w14:solidFill>
              <w14:schemeClr w14:val="tx1"/>
            </w14:solidFill>
          </w14:textFill>
        </w:rPr>
      </w:pPr>
      <w:r>
        <w:rPr>
          <w:rFonts w:hint="eastAsia" w:ascii="宋体" w:hAnsi="宋体" w:cs="仿宋"/>
          <w:color w:val="000000" w:themeColor="text1"/>
          <w:kern w:val="0"/>
          <w:sz w:val="28"/>
          <w:szCs w:val="28"/>
          <w:shd w:val="clear" w:color="auto" w:fill="FFFFFF"/>
          <w14:textFill>
            <w14:solidFill>
              <w14:schemeClr w14:val="tx1"/>
            </w14:solidFill>
          </w14:textFill>
        </w:rPr>
        <w:t>后勤管理处负责指导申购单位填写“合同订立安排”部分内容。</w:t>
      </w:r>
    </w:p>
    <w:p w14:paraId="0D5EC71A">
      <w:pPr>
        <w:widowControl/>
        <w:numPr>
          <w:ilvl w:val="0"/>
          <w:numId w:val="1"/>
        </w:numPr>
        <w:spacing w:line="560" w:lineRule="atLeast"/>
        <w:ind w:firstLine="640"/>
        <w:jc w:val="left"/>
        <w:rPr>
          <w:rFonts w:ascii="宋体" w:hAnsi="宋体" w:cs="仿宋"/>
          <w:color w:val="000000" w:themeColor="text1"/>
          <w:kern w:val="0"/>
          <w:sz w:val="28"/>
          <w:szCs w:val="28"/>
          <w:shd w:val="clear" w:color="auto" w:fill="FFFFFF"/>
          <w14:textFill>
            <w14:solidFill>
              <w14:schemeClr w14:val="tx1"/>
            </w14:solidFill>
          </w14:textFill>
        </w:rPr>
      </w:pPr>
      <w:r>
        <w:rPr>
          <w:rFonts w:hint="eastAsia" w:ascii="宋体" w:hAnsi="宋体" w:cs="仿宋"/>
          <w:color w:val="000000" w:themeColor="text1"/>
          <w:kern w:val="0"/>
          <w:sz w:val="28"/>
          <w:szCs w:val="28"/>
          <w:shd w:val="clear" w:color="auto" w:fill="FFFFFF"/>
          <w14:textFill>
            <w14:solidFill>
              <w14:schemeClr w14:val="tx1"/>
            </w14:solidFill>
          </w14:textFill>
        </w:rPr>
        <w:t>公共实训管理中心负责指导申购单位填写“</w:t>
      </w:r>
      <w:r>
        <w:rPr>
          <w:rFonts w:hint="eastAsia" w:ascii="黑体" w:hAnsi="黑体" w:eastAsia="黑体"/>
          <w:color w:val="000000" w:themeColor="text1"/>
          <w:sz w:val="24"/>
          <w:szCs w:val="24"/>
          <w14:textFill>
            <w14:solidFill>
              <w14:schemeClr w14:val="tx1"/>
            </w14:solidFill>
          </w14:textFill>
        </w:rPr>
        <w:t>合同管理安排</w:t>
      </w:r>
      <w:r>
        <w:rPr>
          <w:rFonts w:hint="eastAsia" w:ascii="宋体" w:hAnsi="宋体" w:cs="仿宋"/>
          <w:color w:val="000000" w:themeColor="text1"/>
          <w:kern w:val="0"/>
          <w:sz w:val="28"/>
          <w:szCs w:val="28"/>
          <w:shd w:val="clear" w:color="auto" w:fill="FFFFFF"/>
          <w14:textFill>
            <w14:solidFill>
              <w14:schemeClr w14:val="tx1"/>
            </w14:solidFill>
          </w14:textFill>
        </w:rPr>
        <w:t>”部分内容。</w:t>
      </w:r>
    </w:p>
    <w:p w14:paraId="5067BF6D">
      <w:pPr>
        <w:widowControl/>
        <w:spacing w:line="560" w:lineRule="atLeast"/>
        <w:ind w:firstLine="640"/>
        <w:jc w:val="left"/>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kern w:val="0"/>
          <w:sz w:val="28"/>
          <w:szCs w:val="28"/>
          <w:shd w:val="clear" w:color="auto" w:fill="FFFFFF"/>
          <w14:textFill>
            <w14:solidFill>
              <w14:schemeClr w14:val="tx1"/>
            </w14:solidFill>
          </w14:textFill>
        </w:rPr>
        <w:t>四、编制的采购实施计划应当符合《财政部关于印发政府采购需求管理办法的通知》（财库〔2021〕22号）要求及政府采购的相关规定。</w:t>
      </w:r>
    </w:p>
    <w:p w14:paraId="03CE7946">
      <w:pPr>
        <w:widowControl/>
        <w:spacing w:line="560" w:lineRule="atLeast"/>
        <w:ind w:firstLine="640"/>
        <w:jc w:val="left"/>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kern w:val="0"/>
          <w:sz w:val="28"/>
          <w:szCs w:val="28"/>
          <w:shd w:val="clear" w:color="auto" w:fill="FFFFFF"/>
          <w14:textFill>
            <w14:solidFill>
              <w14:schemeClr w14:val="tx1"/>
            </w14:solidFill>
          </w14:textFill>
        </w:rPr>
        <w:t>五、斜体字部分属于提醒内容，编制时应删除。</w:t>
      </w:r>
    </w:p>
    <w:p w14:paraId="4CEB1984">
      <w:pPr>
        <w:widowControl/>
        <w:spacing w:line="560" w:lineRule="atLeast"/>
        <w:ind w:firstLine="640"/>
        <w:jc w:val="left"/>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kern w:val="0"/>
          <w:sz w:val="28"/>
          <w:szCs w:val="28"/>
          <w:shd w:val="clear" w:color="auto" w:fill="FFFFFF"/>
          <w14:textFill>
            <w14:solidFill>
              <w14:schemeClr w14:val="tx1"/>
            </w14:solidFill>
          </w14:textFill>
        </w:rPr>
        <w:t>六、对不适用的内容应删除，并调整相应序号。</w:t>
      </w:r>
    </w:p>
    <w:p w14:paraId="780FDFC4">
      <w:pPr>
        <w:rPr>
          <w:color w:val="000000" w:themeColor="text1"/>
          <w:sz w:val="28"/>
          <w:szCs w:val="28"/>
          <w14:textFill>
            <w14:solidFill>
              <w14:schemeClr w14:val="tx1"/>
            </w14:solidFill>
          </w14:textFill>
        </w:rPr>
      </w:pPr>
    </w:p>
    <w:p w14:paraId="322EC55C">
      <w:pPr>
        <w:spacing w:line="360" w:lineRule="auto"/>
        <w:rPr>
          <w:color w:val="000000" w:themeColor="text1"/>
          <w14:textFill>
            <w14:solidFill>
              <w14:schemeClr w14:val="tx1"/>
            </w14:solidFill>
          </w14:textFill>
        </w:rPr>
      </w:pPr>
    </w:p>
    <w:p w14:paraId="60C5194B">
      <w:pPr>
        <w:widowControl/>
        <w:shd w:val="clear" w:color="auto" w:fill="FFFFFF"/>
        <w:spacing w:line="360" w:lineRule="auto"/>
        <w:ind w:firstLine="562" w:firstLineChars="200"/>
        <w:jc w:val="left"/>
        <w:rPr>
          <w:rFonts w:ascii="宋体" w:hAnsi="宋体" w:cs="Arial"/>
          <w:b/>
          <w:color w:val="000000" w:themeColor="text1"/>
          <w:kern w:val="0"/>
          <w:sz w:val="28"/>
          <w:szCs w:val="28"/>
          <w14:textFill>
            <w14:solidFill>
              <w14:schemeClr w14:val="tx1"/>
            </w14:solidFill>
          </w14:textFill>
        </w:rPr>
      </w:pPr>
    </w:p>
    <w:p w14:paraId="16F6C553">
      <w:pPr>
        <w:widowControl/>
        <w:shd w:val="clear" w:color="auto" w:fill="FFFFFF"/>
        <w:spacing w:line="360" w:lineRule="auto"/>
        <w:ind w:firstLine="562" w:firstLineChars="200"/>
        <w:jc w:val="left"/>
        <w:rPr>
          <w:rFonts w:ascii="宋体" w:hAnsi="宋体" w:cs="Arial"/>
          <w:b/>
          <w:color w:val="000000" w:themeColor="text1"/>
          <w:kern w:val="0"/>
          <w:sz w:val="28"/>
          <w:szCs w:val="28"/>
          <w14:textFill>
            <w14:solidFill>
              <w14:schemeClr w14:val="tx1"/>
            </w14:solidFill>
          </w14:textFill>
        </w:rPr>
      </w:pPr>
    </w:p>
    <w:p w14:paraId="2C0B95F6">
      <w:pPr>
        <w:widowControl/>
        <w:shd w:val="clear" w:color="auto" w:fill="FFFFFF"/>
        <w:spacing w:line="360" w:lineRule="auto"/>
        <w:ind w:firstLine="562" w:firstLineChars="200"/>
        <w:jc w:val="left"/>
        <w:rPr>
          <w:rFonts w:ascii="宋体" w:hAnsi="宋体" w:cs="Arial"/>
          <w:b/>
          <w:color w:val="000000" w:themeColor="text1"/>
          <w:kern w:val="0"/>
          <w:sz w:val="28"/>
          <w:szCs w:val="28"/>
          <w14:textFill>
            <w14:solidFill>
              <w14:schemeClr w14:val="tx1"/>
            </w14:solidFill>
          </w14:textFill>
        </w:rPr>
      </w:pPr>
    </w:p>
    <w:p w14:paraId="35F8C823">
      <w:pPr>
        <w:widowControl/>
        <w:shd w:val="clear" w:color="auto" w:fill="FFFFFF"/>
        <w:spacing w:line="360" w:lineRule="auto"/>
        <w:ind w:firstLine="562" w:firstLineChars="200"/>
        <w:jc w:val="left"/>
        <w:rPr>
          <w:rFonts w:ascii="宋体" w:hAnsi="宋体" w:cs="Arial"/>
          <w:b/>
          <w:color w:val="000000" w:themeColor="text1"/>
          <w:kern w:val="0"/>
          <w:sz w:val="28"/>
          <w:szCs w:val="28"/>
          <w14:textFill>
            <w14:solidFill>
              <w14:schemeClr w14:val="tx1"/>
            </w14:solidFill>
          </w14:textFill>
        </w:rPr>
      </w:pPr>
    </w:p>
    <w:p w14:paraId="209AA5C0">
      <w:pPr>
        <w:widowControl/>
        <w:shd w:val="clear" w:color="auto" w:fill="FFFFFF"/>
        <w:spacing w:line="360" w:lineRule="auto"/>
        <w:ind w:firstLine="562" w:firstLineChars="200"/>
        <w:jc w:val="left"/>
        <w:rPr>
          <w:rFonts w:ascii="宋体" w:hAnsi="宋体" w:cs="Arial"/>
          <w:b/>
          <w:color w:val="000000" w:themeColor="text1"/>
          <w:kern w:val="0"/>
          <w:sz w:val="28"/>
          <w:szCs w:val="28"/>
          <w14:textFill>
            <w14:solidFill>
              <w14:schemeClr w14:val="tx1"/>
            </w14:solidFill>
          </w14:textFill>
        </w:rPr>
      </w:pPr>
    </w:p>
    <w:p w14:paraId="4A89AF4F">
      <w:pPr>
        <w:widowControl/>
        <w:shd w:val="clear" w:color="auto" w:fill="FFFFFF"/>
        <w:spacing w:line="360" w:lineRule="auto"/>
        <w:ind w:firstLine="562" w:firstLineChars="200"/>
        <w:jc w:val="left"/>
        <w:rPr>
          <w:rFonts w:ascii="宋体" w:hAnsi="宋体" w:cs="Arial"/>
          <w:b/>
          <w:color w:val="000000" w:themeColor="text1"/>
          <w:kern w:val="0"/>
          <w:sz w:val="28"/>
          <w:szCs w:val="28"/>
          <w14:textFill>
            <w14:solidFill>
              <w14:schemeClr w14:val="tx1"/>
            </w14:solidFill>
          </w14:textFill>
        </w:rPr>
      </w:pPr>
    </w:p>
    <w:p w14:paraId="46D6C59E">
      <w:pPr>
        <w:widowControl/>
        <w:shd w:val="clear" w:color="auto" w:fill="FFFFFF"/>
        <w:spacing w:line="360" w:lineRule="auto"/>
        <w:ind w:firstLine="562" w:firstLineChars="200"/>
        <w:jc w:val="left"/>
        <w:rPr>
          <w:rFonts w:ascii="宋体" w:hAnsi="宋体" w:cs="Arial"/>
          <w:b/>
          <w:color w:val="000000" w:themeColor="text1"/>
          <w:kern w:val="0"/>
          <w:sz w:val="28"/>
          <w:szCs w:val="28"/>
          <w14:textFill>
            <w14:solidFill>
              <w14:schemeClr w14:val="tx1"/>
            </w14:solidFill>
          </w14:textFill>
        </w:rPr>
      </w:pPr>
    </w:p>
    <w:p w14:paraId="7695C52E">
      <w:pPr>
        <w:widowControl/>
        <w:shd w:val="clear" w:color="auto" w:fill="FFFFFF"/>
        <w:spacing w:line="360" w:lineRule="auto"/>
        <w:ind w:firstLine="562" w:firstLineChars="200"/>
        <w:jc w:val="left"/>
        <w:rPr>
          <w:rFonts w:ascii="宋体" w:hAnsi="宋体" w:cs="Arial"/>
          <w:b/>
          <w:color w:val="000000" w:themeColor="text1"/>
          <w:kern w:val="0"/>
          <w:sz w:val="28"/>
          <w:szCs w:val="28"/>
          <w14:textFill>
            <w14:solidFill>
              <w14:schemeClr w14:val="tx1"/>
            </w14:solidFill>
          </w14:textFill>
        </w:rPr>
      </w:pPr>
    </w:p>
    <w:p w14:paraId="54F45A81">
      <w:pPr>
        <w:pStyle w:val="3"/>
        <w:spacing w:line="360" w:lineRule="auto"/>
        <w:ind w:firstLine="472" w:firstLineChars="196"/>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一、合同订立安排</w:t>
      </w:r>
    </w:p>
    <w:p w14:paraId="1CA741D5">
      <w:pPr>
        <w:pStyle w:val="13"/>
        <w:spacing w:line="360" w:lineRule="auto"/>
        <w:ind w:firstLine="482"/>
        <w:rPr>
          <w:rFonts w:ascii="宋体" w:hAnsi="宋体"/>
          <w:b/>
          <w:bCs/>
          <w:color w:val="000000" w:themeColor="text1"/>
          <w:sz w:val="24"/>
          <w:szCs w:val="24"/>
          <w14:textFill>
            <w14:solidFill>
              <w14:schemeClr w14:val="tx1"/>
            </w14:solidFill>
          </w14:textFill>
        </w:rPr>
      </w:pPr>
      <w:bookmarkStart w:id="0" w:name="_Toc13411"/>
      <w:r>
        <w:rPr>
          <w:rFonts w:hint="eastAsia" w:ascii="宋体" w:hAnsi="宋体"/>
          <w:b/>
          <w:bCs/>
          <w:color w:val="000000" w:themeColor="text1"/>
          <w:sz w:val="24"/>
          <w:szCs w:val="24"/>
          <w14:textFill>
            <w14:solidFill>
              <w14:schemeClr w14:val="tx1"/>
            </w14:solidFill>
          </w14:textFill>
        </w:rPr>
        <w:t>（一）项目采购预算</w:t>
      </w:r>
      <w:bookmarkEnd w:id="0"/>
    </w:p>
    <w:p w14:paraId="6750B58F">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1.项目采购预算：（币种）</w:t>
      </w:r>
      <w:r>
        <w:rPr>
          <w:rFonts w:hint="eastAsia" w:ascii="宋体" w:hAnsi="宋体" w:cs="仿宋"/>
          <w:color w:val="000000" w:themeColor="text1"/>
          <w:sz w:val="24"/>
          <w:szCs w:val="24"/>
          <w:u w:val="single"/>
          <w14:textFill>
            <w14:solidFill>
              <w14:schemeClr w14:val="tx1"/>
            </w14:solidFill>
          </w14:textFill>
        </w:rPr>
        <w:t>贰佰贰拾壹万元</w:t>
      </w:r>
      <w:r>
        <w:rPr>
          <w:rFonts w:hint="eastAsia" w:ascii="宋体" w:hAnsi="宋体" w:cs="仿宋"/>
          <w:color w:val="000000" w:themeColor="text1"/>
          <w:sz w:val="24"/>
          <w:szCs w:val="24"/>
          <w14:textFill>
            <w14:solidFill>
              <w14:schemeClr w14:val="tx1"/>
            </w14:solidFill>
          </w14:textFill>
        </w:rPr>
        <w:t>，</w:t>
      </w:r>
      <w:r>
        <w:rPr>
          <w:rFonts w:hint="eastAsia" w:ascii="宋体" w:hAnsi="宋体" w:cs="仿宋"/>
          <w:color w:val="000000" w:themeColor="text1"/>
          <w:sz w:val="24"/>
          <w:szCs w:val="24"/>
          <w:u w:val="single"/>
          <w14:textFill>
            <w14:solidFill>
              <w14:schemeClr w14:val="tx1"/>
            </w14:solidFill>
          </w14:textFill>
        </w:rPr>
        <w:t>2210000元</w:t>
      </w:r>
    </w:p>
    <w:p w14:paraId="696D0E22">
      <w:pPr>
        <w:widowControl/>
        <w:spacing w:line="360" w:lineRule="auto"/>
        <w:ind w:firstLine="600"/>
        <w:jc w:val="left"/>
        <w:rPr>
          <w:rFonts w:ascii="宋体" w:hAnsi="宋体" w:cs="仿宋"/>
          <w:color w:val="000000" w:themeColor="text1"/>
          <w:sz w:val="24"/>
          <w:szCs w:val="24"/>
          <w:u w:val="single"/>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2.项目最高限价：（币种）</w:t>
      </w:r>
      <w:r>
        <w:rPr>
          <w:rFonts w:hint="eastAsia" w:ascii="宋体" w:hAnsi="宋体" w:cs="仿宋"/>
          <w:color w:val="000000" w:themeColor="text1"/>
          <w:sz w:val="24"/>
          <w:szCs w:val="24"/>
          <w:u w:val="single"/>
          <w14:textFill>
            <w14:solidFill>
              <w14:schemeClr w14:val="tx1"/>
            </w14:solidFill>
          </w14:textFill>
        </w:rPr>
        <w:t>贰佰贰拾壹万元</w:t>
      </w:r>
      <w:r>
        <w:rPr>
          <w:rFonts w:hint="eastAsia" w:ascii="宋体" w:hAnsi="宋体" w:cs="仿宋"/>
          <w:color w:val="000000" w:themeColor="text1"/>
          <w:sz w:val="24"/>
          <w:szCs w:val="24"/>
          <w14:textFill>
            <w14:solidFill>
              <w14:schemeClr w14:val="tx1"/>
            </w14:solidFill>
          </w14:textFill>
        </w:rPr>
        <w:t>，</w:t>
      </w:r>
      <w:r>
        <w:rPr>
          <w:rFonts w:hint="eastAsia" w:ascii="宋体" w:hAnsi="宋体" w:cs="仿宋"/>
          <w:color w:val="000000" w:themeColor="text1"/>
          <w:sz w:val="24"/>
          <w:szCs w:val="24"/>
          <w:u w:val="single"/>
          <w14:textFill>
            <w14:solidFill>
              <w14:schemeClr w14:val="tx1"/>
            </w14:solidFill>
          </w14:textFill>
        </w:rPr>
        <w:t>2210000元</w:t>
      </w:r>
    </w:p>
    <w:p w14:paraId="0B4B2E12">
      <w:pPr>
        <w:pStyle w:val="13"/>
        <w:spacing w:after="156" w:afterLines="50" w:line="360" w:lineRule="auto"/>
        <w:ind w:firstLine="482"/>
        <w:rPr>
          <w:color w:val="000000" w:themeColor="text1"/>
          <w:sz w:val="24"/>
          <w:szCs w:val="24"/>
          <w14:textFill>
            <w14:solidFill>
              <w14:schemeClr w14:val="tx1"/>
            </w14:solidFill>
          </w14:textFill>
        </w:rPr>
      </w:pPr>
      <w:bookmarkStart w:id="1" w:name="_Toc23746"/>
      <w:r>
        <w:rPr>
          <w:rFonts w:hint="eastAsia" w:ascii="宋体" w:hAnsi="宋体"/>
          <w:b/>
          <w:bCs/>
          <w:color w:val="000000" w:themeColor="text1"/>
          <w:sz w:val="24"/>
          <w:szCs w:val="24"/>
          <w14:textFill>
            <w14:solidFill>
              <w14:schemeClr w14:val="tx1"/>
            </w14:solidFill>
          </w14:textFill>
        </w:rPr>
        <w:t>（二）开展采购活动的时间安排</w:t>
      </w:r>
      <w:bookmarkEnd w:id="1"/>
    </w:p>
    <w:tbl>
      <w:tblPr>
        <w:tblStyle w:val="10"/>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3827"/>
        <w:gridCol w:w="3262"/>
      </w:tblGrid>
      <w:tr w14:paraId="58E8E9E1">
        <w:trPr>
          <w:jc w:val="center"/>
        </w:trPr>
        <w:tc>
          <w:tcPr>
            <w:tcW w:w="671" w:type="pct"/>
            <w:noWrap/>
          </w:tcPr>
          <w:p w14:paraId="2ECAEFC7">
            <w:pPr>
              <w:tabs>
                <w:tab w:val="left" w:pos="864"/>
              </w:tabs>
              <w:spacing w:line="360" w:lineRule="auto"/>
              <w:jc w:val="center"/>
              <w:rPr>
                <w:rFonts w:ascii="宋体" w:hAns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序号</w:t>
            </w:r>
          </w:p>
        </w:tc>
        <w:tc>
          <w:tcPr>
            <w:tcW w:w="2336" w:type="pct"/>
            <w:noWrap/>
          </w:tcPr>
          <w:p w14:paraId="21016C4A">
            <w:pPr>
              <w:tabs>
                <w:tab w:val="left" w:pos="864"/>
              </w:tabs>
              <w:spacing w:line="360" w:lineRule="auto"/>
              <w:jc w:val="center"/>
              <w:rPr>
                <w:rFonts w:ascii="宋体" w:hAns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事项</w:t>
            </w:r>
          </w:p>
        </w:tc>
        <w:tc>
          <w:tcPr>
            <w:tcW w:w="1991" w:type="pct"/>
            <w:noWrap/>
          </w:tcPr>
          <w:p w14:paraId="549E5D03">
            <w:pPr>
              <w:tabs>
                <w:tab w:val="left" w:pos="864"/>
              </w:tabs>
              <w:spacing w:line="360" w:lineRule="auto"/>
              <w:jc w:val="center"/>
              <w:rPr>
                <w:rFonts w:ascii="宋体" w:hAns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时间安排</w:t>
            </w:r>
          </w:p>
        </w:tc>
      </w:tr>
      <w:tr w14:paraId="2E84C1B4">
        <w:trPr>
          <w:jc w:val="center"/>
        </w:trPr>
        <w:tc>
          <w:tcPr>
            <w:tcW w:w="671" w:type="pct"/>
            <w:noWrap/>
          </w:tcPr>
          <w:p w14:paraId="27C59703">
            <w:pPr>
              <w:pStyle w:val="14"/>
              <w:numPr>
                <w:ilvl w:val="0"/>
                <w:numId w:val="2"/>
              </w:numPr>
              <w:tabs>
                <w:tab w:val="left" w:pos="864"/>
              </w:tabs>
              <w:ind w:firstLineChars="0"/>
              <w:jc w:val="center"/>
              <w:rPr>
                <w:rFonts w:ascii="宋体" w:hAnsi="宋体"/>
                <w:color w:val="000000" w:themeColor="text1"/>
                <w:kern w:val="0"/>
                <w:sz w:val="24"/>
                <w:szCs w:val="24"/>
                <w14:textFill>
                  <w14:solidFill>
                    <w14:schemeClr w14:val="tx1"/>
                  </w14:solidFill>
                </w14:textFill>
              </w:rPr>
            </w:pPr>
          </w:p>
        </w:tc>
        <w:tc>
          <w:tcPr>
            <w:tcW w:w="2336" w:type="pct"/>
            <w:noWrap/>
          </w:tcPr>
          <w:p w14:paraId="141CA408">
            <w:pPr>
              <w:tabs>
                <w:tab w:val="left" w:pos="864"/>
              </w:tabs>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政府采购意向公开</w:t>
            </w:r>
          </w:p>
        </w:tc>
        <w:tc>
          <w:tcPr>
            <w:tcW w:w="1991" w:type="pct"/>
            <w:noWrap/>
          </w:tcPr>
          <w:p w14:paraId="415558F3">
            <w:pPr>
              <w:tabs>
                <w:tab w:val="left" w:pos="864"/>
              </w:tabs>
              <w:spacing w:line="360" w:lineRule="auto"/>
              <w:jc w:val="center"/>
              <w:rPr>
                <w:rFonts w:ascii="宋体" w:hAns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202</w:t>
            </w:r>
            <w:r>
              <w:rPr>
                <w:rFonts w:ascii="宋体" w:hAnsi="宋体"/>
                <w:b/>
                <w:bCs/>
                <w:color w:val="000000" w:themeColor="text1"/>
                <w:kern w:val="0"/>
                <w:sz w:val="24"/>
                <w:szCs w:val="24"/>
                <w14:textFill>
                  <w14:solidFill>
                    <w14:schemeClr w14:val="tx1"/>
                  </w14:solidFill>
                </w14:textFill>
              </w:rPr>
              <w:t>5</w:t>
            </w:r>
            <w:r>
              <w:rPr>
                <w:rFonts w:hint="eastAsia" w:ascii="宋体" w:hAnsi="宋体"/>
                <w:b/>
                <w:bCs/>
                <w:color w:val="000000" w:themeColor="text1"/>
                <w:kern w:val="0"/>
                <w:sz w:val="24"/>
                <w:szCs w:val="24"/>
                <w14:textFill>
                  <w14:solidFill>
                    <w14:schemeClr w14:val="tx1"/>
                  </w14:solidFill>
                </w14:textFill>
              </w:rPr>
              <w:t>.</w:t>
            </w:r>
            <w:r>
              <w:rPr>
                <w:rFonts w:ascii="宋体" w:hAnsi="宋体"/>
                <w:b/>
                <w:bCs/>
                <w:color w:val="000000" w:themeColor="text1"/>
                <w:kern w:val="0"/>
                <w:sz w:val="24"/>
                <w:szCs w:val="24"/>
                <w14:textFill>
                  <w14:solidFill>
                    <w14:schemeClr w14:val="tx1"/>
                  </w14:solidFill>
                </w14:textFill>
              </w:rPr>
              <w:t>5</w:t>
            </w:r>
          </w:p>
        </w:tc>
      </w:tr>
      <w:tr w14:paraId="7F35AAFB">
        <w:trPr>
          <w:jc w:val="center"/>
        </w:trPr>
        <w:tc>
          <w:tcPr>
            <w:tcW w:w="671" w:type="pct"/>
            <w:noWrap/>
          </w:tcPr>
          <w:p w14:paraId="473ACABA">
            <w:pPr>
              <w:pStyle w:val="14"/>
              <w:numPr>
                <w:ilvl w:val="0"/>
                <w:numId w:val="2"/>
              </w:numPr>
              <w:tabs>
                <w:tab w:val="left" w:pos="864"/>
              </w:tabs>
              <w:ind w:firstLineChars="0"/>
              <w:jc w:val="center"/>
              <w:rPr>
                <w:rFonts w:ascii="宋体" w:hAnsi="宋体"/>
                <w:color w:val="000000" w:themeColor="text1"/>
                <w:kern w:val="0"/>
                <w:sz w:val="24"/>
                <w:szCs w:val="24"/>
                <w14:textFill>
                  <w14:solidFill>
                    <w14:schemeClr w14:val="tx1"/>
                  </w14:solidFill>
                </w14:textFill>
              </w:rPr>
            </w:pPr>
          </w:p>
        </w:tc>
        <w:tc>
          <w:tcPr>
            <w:tcW w:w="2336" w:type="pct"/>
            <w:noWrap/>
          </w:tcPr>
          <w:p w14:paraId="001E8527">
            <w:pPr>
              <w:tabs>
                <w:tab w:val="left" w:pos="864"/>
              </w:tabs>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政府采购计划申报</w:t>
            </w:r>
          </w:p>
        </w:tc>
        <w:tc>
          <w:tcPr>
            <w:tcW w:w="1991" w:type="pct"/>
            <w:noWrap/>
          </w:tcPr>
          <w:p w14:paraId="5C656569">
            <w:pPr>
              <w:tabs>
                <w:tab w:val="left" w:pos="864"/>
              </w:tabs>
              <w:spacing w:line="360" w:lineRule="auto"/>
              <w:jc w:val="center"/>
              <w:rPr>
                <w:rFonts w:ascii="宋体" w:hAns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202</w:t>
            </w:r>
            <w:r>
              <w:rPr>
                <w:rFonts w:ascii="宋体" w:hAnsi="宋体"/>
                <w:b/>
                <w:bCs/>
                <w:color w:val="000000" w:themeColor="text1"/>
                <w:kern w:val="0"/>
                <w:sz w:val="24"/>
                <w:szCs w:val="24"/>
                <w14:textFill>
                  <w14:solidFill>
                    <w14:schemeClr w14:val="tx1"/>
                  </w14:solidFill>
                </w14:textFill>
              </w:rPr>
              <w:t>5</w:t>
            </w:r>
            <w:r>
              <w:rPr>
                <w:rFonts w:hint="eastAsia" w:ascii="宋体" w:hAnsi="宋体"/>
                <w:b/>
                <w:bCs/>
                <w:color w:val="000000" w:themeColor="text1"/>
                <w:kern w:val="0"/>
                <w:sz w:val="24"/>
                <w:szCs w:val="24"/>
                <w14:textFill>
                  <w14:solidFill>
                    <w14:schemeClr w14:val="tx1"/>
                  </w14:solidFill>
                </w14:textFill>
              </w:rPr>
              <w:t>.</w:t>
            </w:r>
            <w:r>
              <w:rPr>
                <w:rFonts w:ascii="宋体" w:hAnsi="宋体"/>
                <w:b/>
                <w:bCs/>
                <w:color w:val="000000" w:themeColor="text1"/>
                <w:kern w:val="0"/>
                <w:sz w:val="24"/>
                <w:szCs w:val="24"/>
                <w14:textFill>
                  <w14:solidFill>
                    <w14:schemeClr w14:val="tx1"/>
                  </w14:solidFill>
                </w14:textFill>
              </w:rPr>
              <w:t>5</w:t>
            </w:r>
          </w:p>
        </w:tc>
      </w:tr>
      <w:tr w14:paraId="6469A500">
        <w:trPr>
          <w:jc w:val="center"/>
        </w:trPr>
        <w:tc>
          <w:tcPr>
            <w:tcW w:w="671" w:type="pct"/>
            <w:noWrap/>
          </w:tcPr>
          <w:p w14:paraId="2330A25D">
            <w:pPr>
              <w:pStyle w:val="14"/>
              <w:numPr>
                <w:ilvl w:val="0"/>
                <w:numId w:val="2"/>
              </w:numPr>
              <w:tabs>
                <w:tab w:val="left" w:pos="864"/>
              </w:tabs>
              <w:ind w:firstLineChars="0"/>
              <w:jc w:val="center"/>
              <w:rPr>
                <w:rFonts w:ascii="宋体" w:hAnsi="宋体"/>
                <w:color w:val="000000" w:themeColor="text1"/>
                <w:kern w:val="0"/>
                <w:sz w:val="24"/>
                <w:szCs w:val="24"/>
                <w14:textFill>
                  <w14:solidFill>
                    <w14:schemeClr w14:val="tx1"/>
                  </w14:solidFill>
                </w14:textFill>
              </w:rPr>
            </w:pPr>
          </w:p>
        </w:tc>
        <w:tc>
          <w:tcPr>
            <w:tcW w:w="2336" w:type="pct"/>
            <w:noWrap/>
          </w:tcPr>
          <w:p w14:paraId="6FBE61C3">
            <w:pPr>
              <w:tabs>
                <w:tab w:val="left" w:pos="864"/>
              </w:tabs>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办理项目备案（如有）</w:t>
            </w:r>
          </w:p>
        </w:tc>
        <w:tc>
          <w:tcPr>
            <w:tcW w:w="1991" w:type="pct"/>
            <w:noWrap/>
          </w:tcPr>
          <w:p w14:paraId="3AEB0913">
            <w:pPr>
              <w:tabs>
                <w:tab w:val="left" w:pos="864"/>
              </w:tabs>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无</w:t>
            </w:r>
          </w:p>
        </w:tc>
      </w:tr>
      <w:tr w14:paraId="43FC39F2">
        <w:trPr>
          <w:jc w:val="center"/>
        </w:trPr>
        <w:tc>
          <w:tcPr>
            <w:tcW w:w="671" w:type="pct"/>
            <w:noWrap/>
          </w:tcPr>
          <w:p w14:paraId="419366C4">
            <w:pPr>
              <w:pStyle w:val="14"/>
              <w:numPr>
                <w:ilvl w:val="0"/>
                <w:numId w:val="2"/>
              </w:numPr>
              <w:tabs>
                <w:tab w:val="left" w:pos="864"/>
              </w:tabs>
              <w:ind w:firstLineChars="0"/>
              <w:jc w:val="center"/>
              <w:rPr>
                <w:rFonts w:ascii="宋体" w:hAnsi="宋体"/>
                <w:color w:val="000000" w:themeColor="text1"/>
                <w:kern w:val="0"/>
                <w:sz w:val="24"/>
                <w:szCs w:val="24"/>
                <w14:textFill>
                  <w14:solidFill>
                    <w14:schemeClr w14:val="tx1"/>
                  </w14:solidFill>
                </w14:textFill>
              </w:rPr>
            </w:pPr>
          </w:p>
        </w:tc>
        <w:tc>
          <w:tcPr>
            <w:tcW w:w="2336" w:type="pct"/>
            <w:noWrap/>
          </w:tcPr>
          <w:p w14:paraId="20019512">
            <w:pPr>
              <w:tabs>
                <w:tab w:val="left" w:pos="864"/>
              </w:tabs>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编制采购/招标文件</w:t>
            </w:r>
          </w:p>
        </w:tc>
        <w:tc>
          <w:tcPr>
            <w:tcW w:w="1991" w:type="pct"/>
            <w:noWrap/>
          </w:tcPr>
          <w:p w14:paraId="47626F72">
            <w:pPr>
              <w:tabs>
                <w:tab w:val="left" w:pos="864"/>
              </w:tabs>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202</w:t>
            </w:r>
            <w:r>
              <w:rPr>
                <w:rFonts w:ascii="宋体" w:hAnsi="宋体"/>
                <w:b/>
                <w:bCs/>
                <w:color w:val="000000" w:themeColor="text1"/>
                <w:kern w:val="0"/>
                <w:sz w:val="24"/>
                <w:szCs w:val="24"/>
                <w14:textFill>
                  <w14:solidFill>
                    <w14:schemeClr w14:val="tx1"/>
                  </w14:solidFill>
                </w14:textFill>
              </w:rPr>
              <w:t>5</w:t>
            </w:r>
            <w:r>
              <w:rPr>
                <w:rFonts w:hint="eastAsia" w:ascii="宋体" w:hAnsi="宋体"/>
                <w:b/>
                <w:bCs/>
                <w:color w:val="000000" w:themeColor="text1"/>
                <w:kern w:val="0"/>
                <w:sz w:val="24"/>
                <w:szCs w:val="24"/>
                <w14:textFill>
                  <w14:solidFill>
                    <w14:schemeClr w14:val="tx1"/>
                  </w14:solidFill>
                </w14:textFill>
              </w:rPr>
              <w:t>.</w:t>
            </w:r>
            <w:r>
              <w:rPr>
                <w:rFonts w:ascii="宋体" w:hAnsi="宋体"/>
                <w:b/>
                <w:bCs/>
                <w:color w:val="000000" w:themeColor="text1"/>
                <w:kern w:val="0"/>
                <w:sz w:val="24"/>
                <w:szCs w:val="24"/>
                <w14:textFill>
                  <w14:solidFill>
                    <w14:schemeClr w14:val="tx1"/>
                  </w14:solidFill>
                </w14:textFill>
              </w:rPr>
              <w:t>6</w:t>
            </w:r>
          </w:p>
        </w:tc>
      </w:tr>
      <w:tr w14:paraId="28893D98">
        <w:trPr>
          <w:jc w:val="center"/>
        </w:trPr>
        <w:tc>
          <w:tcPr>
            <w:tcW w:w="671" w:type="pct"/>
            <w:noWrap/>
          </w:tcPr>
          <w:p w14:paraId="39FEDF6B">
            <w:pPr>
              <w:pStyle w:val="14"/>
              <w:numPr>
                <w:ilvl w:val="0"/>
                <w:numId w:val="2"/>
              </w:numPr>
              <w:tabs>
                <w:tab w:val="left" w:pos="864"/>
              </w:tabs>
              <w:ind w:firstLineChars="0"/>
              <w:jc w:val="center"/>
              <w:rPr>
                <w:rFonts w:ascii="宋体" w:hAnsi="宋体"/>
                <w:color w:val="000000" w:themeColor="text1"/>
                <w:kern w:val="0"/>
                <w:sz w:val="24"/>
                <w:szCs w:val="24"/>
                <w14:textFill>
                  <w14:solidFill>
                    <w14:schemeClr w14:val="tx1"/>
                  </w14:solidFill>
                </w14:textFill>
              </w:rPr>
            </w:pPr>
          </w:p>
        </w:tc>
        <w:tc>
          <w:tcPr>
            <w:tcW w:w="2336" w:type="pct"/>
            <w:noWrap/>
          </w:tcPr>
          <w:p w14:paraId="08A436AC">
            <w:pPr>
              <w:tabs>
                <w:tab w:val="left" w:pos="864"/>
              </w:tabs>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发布采购/招标公告</w:t>
            </w:r>
          </w:p>
        </w:tc>
        <w:tc>
          <w:tcPr>
            <w:tcW w:w="1991" w:type="pct"/>
            <w:noWrap/>
          </w:tcPr>
          <w:p w14:paraId="1F7D01AB">
            <w:pPr>
              <w:tabs>
                <w:tab w:val="left" w:pos="864"/>
              </w:tabs>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202</w:t>
            </w:r>
            <w:r>
              <w:rPr>
                <w:rFonts w:ascii="宋体" w:hAnsi="宋体"/>
                <w:b/>
                <w:bCs/>
                <w:color w:val="000000" w:themeColor="text1"/>
                <w:kern w:val="0"/>
                <w:sz w:val="24"/>
                <w:szCs w:val="24"/>
                <w14:textFill>
                  <w14:solidFill>
                    <w14:schemeClr w14:val="tx1"/>
                  </w14:solidFill>
                </w14:textFill>
              </w:rPr>
              <w:t>5</w:t>
            </w:r>
            <w:r>
              <w:rPr>
                <w:rFonts w:hint="eastAsia" w:ascii="宋体" w:hAnsi="宋体"/>
                <w:b/>
                <w:bCs/>
                <w:color w:val="000000" w:themeColor="text1"/>
                <w:kern w:val="0"/>
                <w:sz w:val="24"/>
                <w:szCs w:val="24"/>
                <w14:textFill>
                  <w14:solidFill>
                    <w14:schemeClr w14:val="tx1"/>
                  </w14:solidFill>
                </w14:textFill>
              </w:rPr>
              <w:t>.</w:t>
            </w:r>
            <w:r>
              <w:rPr>
                <w:rFonts w:ascii="宋体" w:hAnsi="宋体"/>
                <w:b/>
                <w:bCs/>
                <w:color w:val="000000" w:themeColor="text1"/>
                <w:kern w:val="0"/>
                <w:sz w:val="24"/>
                <w:szCs w:val="24"/>
                <w14:textFill>
                  <w14:solidFill>
                    <w14:schemeClr w14:val="tx1"/>
                  </w14:solidFill>
                </w14:textFill>
              </w:rPr>
              <w:t>6</w:t>
            </w:r>
          </w:p>
        </w:tc>
      </w:tr>
      <w:tr w14:paraId="4F732D4C">
        <w:trPr>
          <w:jc w:val="center"/>
        </w:trPr>
        <w:tc>
          <w:tcPr>
            <w:tcW w:w="671" w:type="pct"/>
            <w:noWrap/>
          </w:tcPr>
          <w:p w14:paraId="768518E3">
            <w:pPr>
              <w:pStyle w:val="14"/>
              <w:numPr>
                <w:ilvl w:val="0"/>
                <w:numId w:val="2"/>
              </w:numPr>
              <w:tabs>
                <w:tab w:val="left" w:pos="864"/>
              </w:tabs>
              <w:ind w:firstLineChars="0"/>
              <w:jc w:val="center"/>
              <w:rPr>
                <w:rFonts w:ascii="宋体" w:hAnsi="宋体"/>
                <w:color w:val="000000" w:themeColor="text1"/>
                <w:kern w:val="0"/>
                <w:sz w:val="24"/>
                <w:szCs w:val="24"/>
                <w14:textFill>
                  <w14:solidFill>
                    <w14:schemeClr w14:val="tx1"/>
                  </w14:solidFill>
                </w14:textFill>
              </w:rPr>
            </w:pPr>
          </w:p>
        </w:tc>
        <w:tc>
          <w:tcPr>
            <w:tcW w:w="2336" w:type="pct"/>
            <w:noWrap/>
          </w:tcPr>
          <w:p w14:paraId="30D8A4D3">
            <w:pPr>
              <w:tabs>
                <w:tab w:val="left" w:pos="864"/>
              </w:tabs>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项目评审/开标、评标</w:t>
            </w:r>
          </w:p>
        </w:tc>
        <w:tc>
          <w:tcPr>
            <w:tcW w:w="1991" w:type="pct"/>
            <w:noWrap/>
          </w:tcPr>
          <w:p w14:paraId="1CE29707">
            <w:pPr>
              <w:tabs>
                <w:tab w:val="left" w:pos="864"/>
              </w:tabs>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202</w:t>
            </w:r>
            <w:r>
              <w:rPr>
                <w:rFonts w:ascii="宋体" w:hAnsi="宋体"/>
                <w:b/>
                <w:bCs/>
                <w:color w:val="000000" w:themeColor="text1"/>
                <w:kern w:val="0"/>
                <w:sz w:val="24"/>
                <w:szCs w:val="24"/>
                <w14:textFill>
                  <w14:solidFill>
                    <w14:schemeClr w14:val="tx1"/>
                  </w14:solidFill>
                </w14:textFill>
              </w:rPr>
              <w:t>5</w:t>
            </w:r>
            <w:r>
              <w:rPr>
                <w:rFonts w:hint="eastAsia" w:ascii="宋体" w:hAnsi="宋体"/>
                <w:b/>
                <w:bCs/>
                <w:color w:val="000000" w:themeColor="text1"/>
                <w:kern w:val="0"/>
                <w:sz w:val="24"/>
                <w:szCs w:val="24"/>
                <w14:textFill>
                  <w14:solidFill>
                    <w14:schemeClr w14:val="tx1"/>
                  </w14:solidFill>
                </w14:textFill>
              </w:rPr>
              <w:t>.</w:t>
            </w:r>
            <w:r>
              <w:rPr>
                <w:rFonts w:ascii="宋体" w:hAnsi="宋体"/>
                <w:b/>
                <w:bCs/>
                <w:color w:val="000000" w:themeColor="text1"/>
                <w:kern w:val="0"/>
                <w:sz w:val="24"/>
                <w:szCs w:val="24"/>
                <w14:textFill>
                  <w14:solidFill>
                    <w14:schemeClr w14:val="tx1"/>
                  </w14:solidFill>
                </w14:textFill>
              </w:rPr>
              <w:t>6</w:t>
            </w:r>
          </w:p>
        </w:tc>
      </w:tr>
      <w:tr w14:paraId="1C79C621">
        <w:trPr>
          <w:jc w:val="center"/>
        </w:trPr>
        <w:tc>
          <w:tcPr>
            <w:tcW w:w="671" w:type="pct"/>
            <w:noWrap/>
          </w:tcPr>
          <w:p w14:paraId="19B85398">
            <w:pPr>
              <w:pStyle w:val="14"/>
              <w:numPr>
                <w:ilvl w:val="0"/>
                <w:numId w:val="2"/>
              </w:numPr>
              <w:tabs>
                <w:tab w:val="left" w:pos="864"/>
              </w:tabs>
              <w:ind w:firstLineChars="0"/>
              <w:jc w:val="center"/>
              <w:rPr>
                <w:rFonts w:ascii="宋体" w:hAnsi="宋体"/>
                <w:color w:val="000000" w:themeColor="text1"/>
                <w:kern w:val="0"/>
                <w:sz w:val="24"/>
                <w:szCs w:val="24"/>
                <w14:textFill>
                  <w14:solidFill>
                    <w14:schemeClr w14:val="tx1"/>
                  </w14:solidFill>
                </w14:textFill>
              </w:rPr>
            </w:pPr>
          </w:p>
        </w:tc>
        <w:tc>
          <w:tcPr>
            <w:tcW w:w="2336" w:type="pct"/>
            <w:noWrap/>
          </w:tcPr>
          <w:p w14:paraId="294240A3">
            <w:pPr>
              <w:tabs>
                <w:tab w:val="left" w:pos="864"/>
              </w:tabs>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发布成交/中标公告</w:t>
            </w:r>
          </w:p>
        </w:tc>
        <w:tc>
          <w:tcPr>
            <w:tcW w:w="1991" w:type="pct"/>
            <w:noWrap/>
          </w:tcPr>
          <w:p w14:paraId="4BD7971A">
            <w:pPr>
              <w:tabs>
                <w:tab w:val="left" w:pos="864"/>
              </w:tabs>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202</w:t>
            </w:r>
            <w:r>
              <w:rPr>
                <w:rFonts w:ascii="宋体" w:hAnsi="宋体"/>
                <w:b/>
                <w:bCs/>
                <w:color w:val="000000" w:themeColor="text1"/>
                <w:kern w:val="0"/>
                <w:sz w:val="24"/>
                <w:szCs w:val="24"/>
                <w14:textFill>
                  <w14:solidFill>
                    <w14:schemeClr w14:val="tx1"/>
                  </w14:solidFill>
                </w14:textFill>
              </w:rPr>
              <w:t>5</w:t>
            </w:r>
            <w:r>
              <w:rPr>
                <w:rFonts w:hint="eastAsia" w:ascii="宋体" w:hAnsi="宋体"/>
                <w:b/>
                <w:bCs/>
                <w:color w:val="000000" w:themeColor="text1"/>
                <w:kern w:val="0"/>
                <w:sz w:val="24"/>
                <w:szCs w:val="24"/>
                <w14:textFill>
                  <w14:solidFill>
                    <w14:schemeClr w14:val="tx1"/>
                  </w14:solidFill>
                </w14:textFill>
              </w:rPr>
              <w:t>.</w:t>
            </w:r>
            <w:r>
              <w:rPr>
                <w:rFonts w:ascii="宋体" w:hAnsi="宋体"/>
                <w:b/>
                <w:bCs/>
                <w:color w:val="000000" w:themeColor="text1"/>
                <w:kern w:val="0"/>
                <w:sz w:val="24"/>
                <w:szCs w:val="24"/>
                <w14:textFill>
                  <w14:solidFill>
                    <w14:schemeClr w14:val="tx1"/>
                  </w14:solidFill>
                </w14:textFill>
              </w:rPr>
              <w:t>7</w:t>
            </w:r>
          </w:p>
        </w:tc>
      </w:tr>
      <w:tr w14:paraId="75E0D3CC">
        <w:trPr>
          <w:trHeight w:val="234" w:hRule="atLeast"/>
          <w:jc w:val="center"/>
        </w:trPr>
        <w:tc>
          <w:tcPr>
            <w:tcW w:w="671" w:type="pct"/>
            <w:noWrap/>
          </w:tcPr>
          <w:p w14:paraId="2C8B7129">
            <w:pPr>
              <w:pStyle w:val="14"/>
              <w:numPr>
                <w:ilvl w:val="0"/>
                <w:numId w:val="2"/>
              </w:numPr>
              <w:tabs>
                <w:tab w:val="left" w:pos="864"/>
              </w:tabs>
              <w:ind w:firstLineChars="0"/>
              <w:jc w:val="center"/>
              <w:rPr>
                <w:rFonts w:ascii="宋体" w:hAnsi="宋体"/>
                <w:color w:val="000000" w:themeColor="text1"/>
                <w:kern w:val="0"/>
                <w:sz w:val="24"/>
                <w:szCs w:val="24"/>
                <w14:textFill>
                  <w14:solidFill>
                    <w14:schemeClr w14:val="tx1"/>
                  </w14:solidFill>
                </w14:textFill>
              </w:rPr>
            </w:pPr>
          </w:p>
        </w:tc>
        <w:tc>
          <w:tcPr>
            <w:tcW w:w="2336" w:type="pct"/>
            <w:noWrap/>
          </w:tcPr>
          <w:p w14:paraId="3009B73C">
            <w:pPr>
              <w:tabs>
                <w:tab w:val="left" w:pos="864"/>
              </w:tabs>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签订采购合同</w:t>
            </w:r>
          </w:p>
        </w:tc>
        <w:tc>
          <w:tcPr>
            <w:tcW w:w="1991" w:type="pct"/>
            <w:noWrap/>
          </w:tcPr>
          <w:p w14:paraId="7CBF6FB0">
            <w:pPr>
              <w:tabs>
                <w:tab w:val="left" w:pos="864"/>
              </w:tabs>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202</w:t>
            </w:r>
            <w:r>
              <w:rPr>
                <w:rFonts w:ascii="宋体" w:hAnsi="宋体"/>
                <w:b/>
                <w:bCs/>
                <w:color w:val="000000" w:themeColor="text1"/>
                <w:kern w:val="0"/>
                <w:sz w:val="24"/>
                <w:szCs w:val="24"/>
                <w14:textFill>
                  <w14:solidFill>
                    <w14:schemeClr w14:val="tx1"/>
                  </w14:solidFill>
                </w14:textFill>
              </w:rPr>
              <w:t>5</w:t>
            </w:r>
            <w:r>
              <w:rPr>
                <w:rFonts w:hint="eastAsia" w:ascii="宋体" w:hAnsi="宋体"/>
                <w:b/>
                <w:bCs/>
                <w:color w:val="000000" w:themeColor="text1"/>
                <w:kern w:val="0"/>
                <w:sz w:val="24"/>
                <w:szCs w:val="24"/>
                <w14:textFill>
                  <w14:solidFill>
                    <w14:schemeClr w14:val="tx1"/>
                  </w14:solidFill>
                </w14:textFill>
              </w:rPr>
              <w:t>.</w:t>
            </w:r>
            <w:r>
              <w:rPr>
                <w:rFonts w:ascii="宋体" w:hAnsi="宋体"/>
                <w:b/>
                <w:bCs/>
                <w:color w:val="000000" w:themeColor="text1"/>
                <w:kern w:val="0"/>
                <w:sz w:val="24"/>
                <w:szCs w:val="24"/>
                <w14:textFill>
                  <w14:solidFill>
                    <w14:schemeClr w14:val="tx1"/>
                  </w14:solidFill>
                </w14:textFill>
              </w:rPr>
              <w:t>7</w:t>
            </w:r>
          </w:p>
        </w:tc>
      </w:tr>
    </w:tbl>
    <w:p w14:paraId="5A1836E7">
      <w:pPr>
        <w:pStyle w:val="13"/>
        <w:spacing w:line="360" w:lineRule="auto"/>
        <w:ind w:firstLine="482"/>
        <w:rPr>
          <w:rFonts w:ascii="宋体" w:hAnsi="宋体"/>
          <w:b/>
          <w:bCs/>
          <w:color w:val="000000" w:themeColor="text1"/>
          <w:sz w:val="24"/>
          <w:szCs w:val="24"/>
          <w14:textFill>
            <w14:solidFill>
              <w14:schemeClr w14:val="tx1"/>
            </w14:solidFill>
          </w14:textFill>
        </w:rPr>
      </w:pPr>
      <w:bookmarkStart w:id="2" w:name="_Toc17074"/>
      <w:r>
        <w:rPr>
          <w:rFonts w:hint="eastAsia" w:ascii="宋体" w:hAnsi="宋体"/>
          <w:b/>
          <w:bCs/>
          <w:color w:val="000000" w:themeColor="text1"/>
          <w:sz w:val="24"/>
          <w:szCs w:val="24"/>
          <w14:textFill>
            <w14:solidFill>
              <w14:schemeClr w14:val="tx1"/>
            </w14:solidFill>
          </w14:textFill>
        </w:rPr>
        <w:t>（三）采购组织形式和委托代理安排</w:t>
      </w:r>
      <w:bookmarkEnd w:id="2"/>
    </w:p>
    <w:p w14:paraId="39B7D3AF">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1</w:t>
      </w:r>
      <w:r>
        <w:rPr>
          <w:rFonts w:ascii="宋体" w:hAnsi="宋体" w:cs="仿宋"/>
          <w:color w:val="000000" w:themeColor="text1"/>
          <w:sz w:val="24"/>
          <w:szCs w:val="24"/>
          <w14:textFill>
            <w14:solidFill>
              <w14:schemeClr w14:val="tx1"/>
            </w14:solidFill>
          </w14:textFill>
        </w:rPr>
        <w:t>.</w:t>
      </w:r>
      <w:r>
        <w:rPr>
          <w:rFonts w:hint="eastAsia" w:ascii="宋体" w:hAnsi="宋体" w:cs="仿宋"/>
          <w:color w:val="000000" w:themeColor="text1"/>
          <w:sz w:val="24"/>
          <w:szCs w:val="24"/>
          <w14:textFill>
            <w14:solidFill>
              <w14:schemeClr w14:val="tx1"/>
            </w14:solidFill>
          </w14:textFill>
        </w:rPr>
        <w:t>采购组织形式</w:t>
      </w:r>
    </w:p>
    <w:p w14:paraId="17A32F5A">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□自行采购</w:t>
      </w:r>
    </w:p>
    <w:p w14:paraId="72505212">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☑委托代理公司采购</w:t>
      </w:r>
    </w:p>
    <w:p w14:paraId="5D01BCBF">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2</w:t>
      </w:r>
      <w:r>
        <w:rPr>
          <w:rFonts w:ascii="宋体" w:hAnsi="宋体" w:cs="仿宋"/>
          <w:color w:val="000000" w:themeColor="text1"/>
          <w:sz w:val="24"/>
          <w:szCs w:val="24"/>
          <w14:textFill>
            <w14:solidFill>
              <w14:schemeClr w14:val="tx1"/>
            </w14:solidFill>
          </w14:textFill>
        </w:rPr>
        <w:t>.</w:t>
      </w:r>
      <w:r>
        <w:rPr>
          <w:rFonts w:hint="eastAsia" w:ascii="宋体" w:hAnsi="宋体" w:cs="仿宋"/>
          <w:color w:val="000000" w:themeColor="text1"/>
          <w:sz w:val="24"/>
          <w:szCs w:val="24"/>
          <w14:textFill>
            <w14:solidFill>
              <w14:schemeClr w14:val="tx1"/>
            </w14:solidFill>
          </w14:textFill>
        </w:rPr>
        <w:t>委托代理安排：委托代理采购</w:t>
      </w:r>
    </w:p>
    <w:p w14:paraId="4CF63F85">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ascii="宋体" w:hAnsi="宋体" w:cs="仿宋"/>
          <w:color w:val="000000" w:themeColor="text1"/>
          <w:sz w:val="24"/>
          <w:szCs w:val="24"/>
          <w14:textFill>
            <w14:solidFill>
              <w14:schemeClr w14:val="tx1"/>
            </w14:solidFill>
          </w14:textFill>
        </w:rPr>
        <w:t>3.</w:t>
      </w:r>
      <w:r>
        <w:rPr>
          <w:rFonts w:hint="eastAsia" w:ascii="宋体" w:hAnsi="宋体" w:cs="仿宋"/>
          <w:color w:val="000000" w:themeColor="text1"/>
          <w:sz w:val="24"/>
          <w:szCs w:val="24"/>
          <w14:textFill>
            <w14:solidFill>
              <w14:schemeClr w14:val="tx1"/>
            </w14:solidFill>
          </w14:textFill>
        </w:rPr>
        <w:t>采购信息发布媒体（可多选）：</w:t>
      </w:r>
    </w:p>
    <w:p w14:paraId="43E6643E">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☑湄洲湾职业技术学院后勤通告主页</w:t>
      </w:r>
    </w:p>
    <w:p w14:paraId="7393C1D6">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□中国政府采购网</w:t>
      </w:r>
    </w:p>
    <w:p w14:paraId="7630B340">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□福建省公共资源交易中心网站</w:t>
      </w:r>
    </w:p>
    <w:p w14:paraId="424CEF14">
      <w:pPr>
        <w:widowControl/>
        <w:spacing w:line="360" w:lineRule="auto"/>
        <w:ind w:firstLine="600"/>
        <w:jc w:val="left"/>
        <w:rPr>
          <w:rFonts w:ascii="宋体" w:hAnsi="宋体" w:cs="仿宋"/>
          <w:color w:val="000000" w:themeColor="text1"/>
          <w:sz w:val="24"/>
          <w:szCs w:val="24"/>
          <w:u w:val="single"/>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□其他：</w:t>
      </w:r>
    </w:p>
    <w:p w14:paraId="760F599F">
      <w:pPr>
        <w:pStyle w:val="13"/>
        <w:spacing w:line="360" w:lineRule="auto"/>
        <w:ind w:firstLine="482"/>
        <w:rPr>
          <w:rFonts w:ascii="宋体" w:hAnsi="宋体"/>
          <w:b/>
          <w:bCs/>
          <w:color w:val="000000" w:themeColor="text1"/>
          <w:sz w:val="24"/>
          <w:szCs w:val="24"/>
          <w14:textFill>
            <w14:solidFill>
              <w14:schemeClr w14:val="tx1"/>
            </w14:solidFill>
          </w14:textFill>
        </w:rPr>
      </w:pPr>
      <w:bookmarkStart w:id="3" w:name="_Toc32558"/>
      <w:r>
        <w:rPr>
          <w:rFonts w:hint="eastAsia" w:ascii="宋体" w:hAnsi="宋体"/>
          <w:b/>
          <w:bCs/>
          <w:color w:val="000000" w:themeColor="text1"/>
          <w:sz w:val="24"/>
          <w:szCs w:val="24"/>
          <w14:textFill>
            <w14:solidFill>
              <w14:schemeClr w14:val="tx1"/>
            </w14:solidFill>
          </w14:textFill>
        </w:rPr>
        <w:t>（四）采购包划分与合同分包</w:t>
      </w:r>
      <w:bookmarkEnd w:id="3"/>
    </w:p>
    <w:p w14:paraId="718E65B2">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标包一：</w:t>
      </w:r>
    </w:p>
    <w:p w14:paraId="258A7B37">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标包二：</w:t>
      </w:r>
    </w:p>
    <w:p w14:paraId="013ACF04">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ascii="宋体" w:hAnsi="宋体" w:cs="仿宋"/>
          <w:color w:val="000000" w:themeColor="text1"/>
          <w:sz w:val="24"/>
          <w:szCs w:val="24"/>
          <w14:textFill>
            <w14:solidFill>
              <w14:schemeClr w14:val="tx1"/>
            </w14:solidFill>
          </w14:textFill>
        </w:rPr>
        <w:t>……</w:t>
      </w:r>
    </w:p>
    <w:p w14:paraId="07D513F2">
      <w:pPr>
        <w:pStyle w:val="13"/>
        <w:spacing w:line="360" w:lineRule="auto"/>
        <w:ind w:firstLine="482"/>
        <w:rPr>
          <w:rFonts w:ascii="宋体" w:hAnsi="宋体"/>
          <w:b/>
          <w:bCs/>
          <w:color w:val="000000" w:themeColor="text1"/>
          <w:sz w:val="24"/>
          <w:szCs w:val="24"/>
          <w14:textFill>
            <w14:solidFill>
              <w14:schemeClr w14:val="tx1"/>
            </w14:solidFill>
          </w14:textFill>
        </w:rPr>
      </w:pPr>
      <w:bookmarkStart w:id="4" w:name="_Toc7303"/>
      <w:r>
        <w:rPr>
          <w:rFonts w:hint="eastAsia" w:ascii="宋体" w:hAnsi="宋体"/>
          <w:b/>
          <w:bCs/>
          <w:color w:val="000000" w:themeColor="text1"/>
          <w:sz w:val="24"/>
          <w:szCs w:val="24"/>
          <w14:textFill>
            <w14:solidFill>
              <w14:schemeClr w14:val="tx1"/>
            </w14:solidFill>
          </w14:textFill>
        </w:rPr>
        <w:t>（五）供应商资格条件</w:t>
      </w:r>
      <w:bookmarkEnd w:id="4"/>
    </w:p>
    <w:p w14:paraId="35EAC3D1">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1.基本要求：</w:t>
      </w:r>
    </w:p>
    <w:p w14:paraId="49712BE9">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满足《中华人民共和国政府采购法》第二十二条规定</w:t>
      </w:r>
    </w:p>
    <w:p w14:paraId="63FD2D1C">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2.特定资格要求：</w:t>
      </w:r>
    </w:p>
    <w:p w14:paraId="544F9BCA">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3.落实政府采购政策的要求：政府强制采购节能产品、支持创新、绿色发展、鼓励环保产品、扶持福利企业、促进残疾人就业、促进中小企业发展、支持监狱和戒毒企业等。</w:t>
      </w:r>
    </w:p>
    <w:p w14:paraId="3225BD36">
      <w:pPr>
        <w:pStyle w:val="13"/>
        <w:spacing w:line="360" w:lineRule="auto"/>
        <w:ind w:firstLine="482"/>
        <w:rPr>
          <w:rFonts w:ascii="宋体" w:hAnsi="宋体"/>
          <w:b/>
          <w:bCs/>
          <w:color w:val="000000" w:themeColor="text1"/>
          <w:sz w:val="24"/>
          <w:szCs w:val="24"/>
          <w14:textFill>
            <w14:solidFill>
              <w14:schemeClr w14:val="tx1"/>
            </w14:solidFill>
          </w14:textFill>
        </w:rPr>
      </w:pPr>
      <w:bookmarkStart w:id="5" w:name="_Toc13060"/>
      <w:r>
        <w:rPr>
          <w:rFonts w:hint="eastAsia" w:ascii="宋体" w:hAnsi="宋体"/>
          <w:b/>
          <w:bCs/>
          <w:color w:val="000000" w:themeColor="text1"/>
          <w:sz w:val="24"/>
          <w:szCs w:val="24"/>
          <w14:textFill>
            <w14:solidFill>
              <w14:schemeClr w14:val="tx1"/>
            </w14:solidFill>
          </w14:textFill>
        </w:rPr>
        <w:t>（六）采购方式</w:t>
      </w:r>
      <w:bookmarkEnd w:id="5"/>
    </w:p>
    <w:p w14:paraId="6CC5D3C3">
      <w:pPr>
        <w:widowControl/>
        <w:spacing w:line="360" w:lineRule="auto"/>
        <w:ind w:firstLine="600"/>
        <w:jc w:val="left"/>
        <w:rPr>
          <w:rFonts w:ascii="宋体" w:hAnsi="宋体" w:cs="仿宋"/>
          <w:b/>
          <w:color w:val="000000" w:themeColor="text1"/>
          <w:sz w:val="24"/>
          <w:szCs w:val="24"/>
          <w14:textFill>
            <w14:solidFill>
              <w14:schemeClr w14:val="tx1"/>
            </w14:solidFill>
          </w14:textFill>
        </w:rPr>
      </w:pPr>
      <w:bookmarkStart w:id="6" w:name="_Toc12064"/>
      <w:r>
        <w:rPr>
          <w:rFonts w:hint="eastAsia" w:ascii="宋体" w:hAnsi="宋体" w:cs="仿宋"/>
          <w:b/>
          <w:color w:val="000000" w:themeColor="text1"/>
          <w:sz w:val="24"/>
          <w:szCs w:val="24"/>
          <w14:textFill>
            <w14:solidFill>
              <w14:schemeClr w14:val="tx1"/>
            </w14:solidFill>
          </w14:textFill>
        </w:rPr>
        <w:t>☑公开招标（适用法定情形）</w:t>
      </w:r>
    </w:p>
    <w:p w14:paraId="0E5B504D">
      <w:pPr>
        <w:widowControl/>
        <w:spacing w:line="360" w:lineRule="auto"/>
        <w:ind w:firstLine="601"/>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☑达到国家公开招标限额标准的采购项目；</w:t>
      </w:r>
    </w:p>
    <w:p w14:paraId="35D271C2">
      <w:pPr>
        <w:widowControl/>
        <w:spacing w:line="360" w:lineRule="auto"/>
        <w:ind w:firstLine="601"/>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□采购需求客观、明确且规格、标准统一的采购项目，如通用设备、物业管理等；</w:t>
      </w:r>
    </w:p>
    <w:p w14:paraId="29FCF1EC">
      <w:pPr>
        <w:widowControl/>
        <w:spacing w:line="360" w:lineRule="auto"/>
        <w:ind w:firstLine="601"/>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□采购需求客观、明确，且技术较复杂或者专业性较强的采购项目，如大型装备、咨询服务等。</w:t>
      </w:r>
    </w:p>
    <w:p w14:paraId="181B3526">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b/>
          <w:color w:val="000000" w:themeColor="text1"/>
          <w:sz w:val="24"/>
          <w:szCs w:val="24"/>
          <w14:textFill>
            <w14:solidFill>
              <w14:schemeClr w14:val="tx1"/>
            </w14:solidFill>
          </w14:textFill>
        </w:rPr>
        <w:t>□竞争性磋商（符合情形）</w:t>
      </w:r>
    </w:p>
    <w:p w14:paraId="1E615060">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□政府购买服务项目；</w:t>
      </w:r>
    </w:p>
    <w:p w14:paraId="06DBC9DB">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□技术复杂或者性质特殊，不能确定详细规格或者具体要求的；</w:t>
      </w:r>
    </w:p>
    <w:p w14:paraId="7519BCC0">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□因艺术品采购、专利、专有技术或者服务的时间、数量事先不能确定等原因不能事先计算出价格总额的；</w:t>
      </w:r>
    </w:p>
    <w:p w14:paraId="7B54DA80">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□市场竞争不充分的科研项目，以及需要扶持的科技成果转化项目；</w:t>
      </w:r>
    </w:p>
    <w:p w14:paraId="7A158B0F">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□按照招标投标法及其实施条例必须进行招标的工程建设项目以外的工程建设项目。</w:t>
      </w:r>
    </w:p>
    <w:p w14:paraId="2C003EC3">
      <w:pPr>
        <w:widowControl/>
        <w:spacing w:line="360" w:lineRule="auto"/>
        <w:ind w:firstLine="600"/>
        <w:jc w:val="left"/>
        <w:rPr>
          <w:rFonts w:ascii="宋体" w:hAnsi="宋体" w:cs="仿宋"/>
          <w:b/>
          <w:color w:val="000000" w:themeColor="text1"/>
          <w:sz w:val="24"/>
          <w:szCs w:val="24"/>
          <w14:textFill>
            <w14:solidFill>
              <w14:schemeClr w14:val="tx1"/>
            </w14:solidFill>
          </w14:textFill>
        </w:rPr>
      </w:pPr>
      <w:r>
        <w:rPr>
          <w:rFonts w:hint="eastAsia" w:ascii="宋体" w:hAnsi="宋体" w:cs="仿宋"/>
          <w:b/>
          <w:color w:val="000000" w:themeColor="text1"/>
          <w:sz w:val="24"/>
          <w:szCs w:val="24"/>
          <w14:textFill>
            <w14:solidFill>
              <w14:schemeClr w14:val="tx1"/>
            </w14:solidFill>
          </w14:textFill>
        </w:rPr>
        <w:t>□竞争性谈判（适用情形）</w:t>
      </w:r>
    </w:p>
    <w:p w14:paraId="1E13F70C">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□采购需求客观、明确，且技术较复杂或者专业性较强的采购项目，如大型装备、咨询服务等；</w:t>
      </w:r>
    </w:p>
    <w:p w14:paraId="79938C0A">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□不能完全确定客观指标，需由供应商提供设计方案、解决方案或者组织方案的采购项目，如首购订购、设计服务、政府和社会资本合作等。</w:t>
      </w:r>
    </w:p>
    <w:p w14:paraId="77E98618">
      <w:pPr>
        <w:pStyle w:val="13"/>
        <w:spacing w:line="360" w:lineRule="auto"/>
        <w:ind w:firstLine="482"/>
        <w:rPr>
          <w:rFonts w:ascii="宋体" w:hAnsi="宋体" w:cs="仿宋"/>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□单一来源</w:t>
      </w:r>
      <w:r>
        <w:rPr>
          <w:rFonts w:hint="eastAsia" w:ascii="宋体" w:hAnsi="宋体" w:cs="仿宋"/>
          <w:b/>
          <w:color w:val="000000" w:themeColor="text1"/>
          <w:sz w:val="24"/>
          <w:szCs w:val="24"/>
          <w14:textFill>
            <w14:solidFill>
              <w14:schemeClr w14:val="tx1"/>
            </w14:solidFill>
          </w14:textFill>
        </w:rPr>
        <w:t>（适用情形）</w:t>
      </w:r>
    </w:p>
    <w:p w14:paraId="2E488E53">
      <w:pPr>
        <w:pStyle w:val="8"/>
        <w:spacing w:before="0" w:beforeAutospacing="0" w:after="0" w:afterAutospacing="0" w:line="360" w:lineRule="auto"/>
        <w:ind w:firstLine="480" w:firstLineChars="200"/>
        <w:jc w:val="both"/>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□只能从唯一供应商处采购的；</w:t>
      </w:r>
    </w:p>
    <w:p w14:paraId="38BCD3FB">
      <w:pPr>
        <w:pStyle w:val="8"/>
        <w:spacing w:before="0" w:beforeAutospacing="0" w:after="0" w:afterAutospacing="0" w:line="360" w:lineRule="auto"/>
        <w:ind w:firstLine="480" w:firstLineChars="200"/>
        <w:jc w:val="both"/>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□发生了不可预见的紧急情况不能从其他供应商处采购的；</w:t>
      </w:r>
    </w:p>
    <w:p w14:paraId="45E3D7AB">
      <w:pPr>
        <w:pStyle w:val="8"/>
        <w:spacing w:before="0" w:beforeAutospacing="0" w:after="0" w:afterAutospacing="0" w:line="360" w:lineRule="auto"/>
        <w:ind w:firstLine="480" w:firstLineChars="200"/>
        <w:jc w:val="both"/>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□必须保证原有采购项目一致性或者服务配套的要求，需要继续从原供应商处添购，且添购资金总额不超过原合同采购金额百分之十的。</w:t>
      </w:r>
    </w:p>
    <w:p w14:paraId="36354168">
      <w:pPr>
        <w:pStyle w:val="13"/>
        <w:spacing w:line="360" w:lineRule="auto"/>
        <w:ind w:firstLine="482"/>
        <w:rPr>
          <w:rFonts w:ascii="宋体" w:hAnsi="宋体"/>
          <w:color w:val="000000" w:themeColor="text1"/>
          <w:sz w:val="24"/>
          <w:szCs w:val="24"/>
          <w14:textFill>
            <w14:solidFill>
              <w14:schemeClr w14:val="tx1"/>
            </w14:solidFill>
          </w14:textFill>
        </w:rPr>
      </w:pPr>
      <w:bookmarkStart w:id="7" w:name="_Hlk76973202"/>
      <w:r>
        <w:rPr>
          <w:rFonts w:hint="eastAsia" w:ascii="宋体" w:hAnsi="宋体"/>
          <w:b/>
          <w:color w:val="000000" w:themeColor="text1"/>
          <w:sz w:val="24"/>
          <w:szCs w:val="24"/>
          <w14:textFill>
            <w14:solidFill>
              <w14:schemeClr w14:val="tx1"/>
            </w14:solidFill>
          </w14:textFill>
        </w:rPr>
        <w:t>□</w:t>
      </w:r>
      <w:bookmarkEnd w:id="7"/>
      <w:r>
        <w:rPr>
          <w:rFonts w:hint="eastAsia" w:ascii="宋体" w:hAnsi="宋体"/>
          <w:b/>
          <w:color w:val="000000" w:themeColor="text1"/>
          <w:sz w:val="24"/>
          <w:szCs w:val="24"/>
          <w14:textFill>
            <w14:solidFill>
              <w14:schemeClr w14:val="tx1"/>
            </w14:solidFill>
          </w14:textFill>
        </w:rPr>
        <w:t>询价（适用情形）：</w:t>
      </w:r>
      <w:r>
        <w:rPr>
          <w:rFonts w:hint="eastAsia" w:ascii="宋体" w:hAnsi="宋体"/>
          <w:color w:val="000000" w:themeColor="text1"/>
          <w:sz w:val="24"/>
          <w:szCs w:val="24"/>
          <w14:textFill>
            <w14:solidFill>
              <w14:schemeClr w14:val="tx1"/>
            </w14:solidFill>
          </w14:textFill>
        </w:rPr>
        <w:t>采购需求客观、明确且规格、标准统一</w:t>
      </w:r>
      <w:r>
        <w:rPr>
          <w:rFonts w:hint="eastAsia" w:ascii="宋体" w:hAnsi="宋体" w:cs="仿宋"/>
          <w:color w:val="000000" w:themeColor="text1"/>
          <w:sz w:val="24"/>
          <w:szCs w:val="24"/>
          <w14:textFill>
            <w14:solidFill>
              <w14:schemeClr w14:val="tx1"/>
            </w14:solidFill>
          </w14:textFill>
        </w:rPr>
        <w:t>如通用设备、物业管理等</w:t>
      </w:r>
      <w:r>
        <w:rPr>
          <w:rFonts w:hint="eastAsia" w:ascii="宋体" w:hAnsi="宋体"/>
          <w:color w:val="000000" w:themeColor="text1"/>
          <w:sz w:val="24"/>
          <w:szCs w:val="24"/>
          <w14:textFill>
            <w14:solidFill>
              <w14:schemeClr w14:val="tx1"/>
            </w14:solidFill>
          </w14:textFill>
        </w:rPr>
        <w:t>。</w:t>
      </w:r>
    </w:p>
    <w:p w14:paraId="4B5E906A">
      <w:pPr>
        <w:pStyle w:val="13"/>
        <w:spacing w:line="360" w:lineRule="auto"/>
        <w:ind w:firstLine="482"/>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□核准：</w:t>
      </w:r>
      <w:r>
        <w:rPr>
          <w:rFonts w:hint="eastAsia" w:ascii="宋体" w:hAnsi="宋体"/>
          <w:color w:val="000000" w:themeColor="text1"/>
          <w:sz w:val="24"/>
          <w:szCs w:val="24"/>
          <w14:textFill>
            <w14:solidFill>
              <w14:schemeClr w14:val="tx1"/>
            </w14:solidFill>
          </w14:textFill>
        </w:rPr>
        <w:t>达到公开招标数额标准，因特殊情况需要采用公开招标以外采购方式，已依法获得批准。</w:t>
      </w:r>
    </w:p>
    <w:p w14:paraId="1F3E42EE">
      <w:pPr>
        <w:pStyle w:val="13"/>
        <w:spacing w:line="360" w:lineRule="auto"/>
        <w:ind w:firstLine="361" w:firstLineChars="15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（七）竞争范围</w:t>
      </w:r>
      <w:bookmarkEnd w:id="6"/>
    </w:p>
    <w:p w14:paraId="5BE7C4C4">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sym w:font="Wingdings 2" w:char="0052"/>
      </w:r>
      <w:r>
        <w:rPr>
          <w:rFonts w:hint="eastAsia" w:ascii="宋体" w:hAnsi="宋体" w:cs="仿宋"/>
          <w:color w:val="000000" w:themeColor="text1"/>
          <w:sz w:val="24"/>
          <w:szCs w:val="24"/>
          <w14:textFill>
            <w14:solidFill>
              <w14:schemeClr w14:val="tx1"/>
            </w14:solidFill>
          </w14:textFill>
        </w:rPr>
        <w:t>公开邀请</w:t>
      </w:r>
    </w:p>
    <w:p w14:paraId="2E4AA559">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□有限邀请（随机</w:t>
      </w:r>
      <w:r>
        <w:rPr>
          <w:rFonts w:ascii="宋体" w:hAnsi="宋体" w:cs="仿宋"/>
          <w:color w:val="000000" w:themeColor="text1"/>
          <w:sz w:val="24"/>
          <w:szCs w:val="24"/>
          <w14:textFill>
            <w14:solidFill>
              <w14:schemeClr w14:val="tx1"/>
            </w14:solidFill>
          </w14:textFill>
        </w:rPr>
        <w:t>抽取或书面推荐</w:t>
      </w:r>
      <w:r>
        <w:rPr>
          <w:rFonts w:hint="eastAsia" w:ascii="宋体" w:hAnsi="宋体" w:cs="仿宋"/>
          <w:color w:val="000000" w:themeColor="text1"/>
          <w:sz w:val="24"/>
          <w:szCs w:val="24"/>
          <w14:textFill>
            <w14:solidFill>
              <w14:schemeClr w14:val="tx1"/>
            </w14:solidFill>
          </w14:textFill>
        </w:rPr>
        <w:t>）</w:t>
      </w:r>
    </w:p>
    <w:p w14:paraId="7F0BE54A">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□唯一供应商采购</w:t>
      </w:r>
    </w:p>
    <w:p w14:paraId="1B454D18">
      <w:pPr>
        <w:pStyle w:val="13"/>
        <w:spacing w:line="360" w:lineRule="auto"/>
        <w:ind w:firstLine="482"/>
        <w:rPr>
          <w:rFonts w:ascii="宋体" w:hAnsi="宋体"/>
          <w:b/>
          <w:bCs/>
          <w:color w:val="000000" w:themeColor="text1"/>
          <w:sz w:val="24"/>
          <w:szCs w:val="24"/>
          <w14:textFill>
            <w14:solidFill>
              <w14:schemeClr w14:val="tx1"/>
            </w14:solidFill>
          </w14:textFill>
        </w:rPr>
      </w:pPr>
      <w:bookmarkStart w:id="8" w:name="_Toc6783"/>
      <w:r>
        <w:rPr>
          <w:rFonts w:hint="eastAsia" w:ascii="宋体" w:hAnsi="宋体"/>
          <w:b/>
          <w:bCs/>
          <w:color w:val="000000" w:themeColor="text1"/>
          <w:sz w:val="24"/>
          <w:szCs w:val="24"/>
          <w14:textFill>
            <w14:solidFill>
              <w14:schemeClr w14:val="tx1"/>
            </w14:solidFill>
          </w14:textFill>
        </w:rPr>
        <w:t>（八）评审规则</w:t>
      </w:r>
      <w:bookmarkEnd w:id="8"/>
    </w:p>
    <w:p w14:paraId="698BD812">
      <w:pPr>
        <w:widowControl/>
        <w:spacing w:line="360" w:lineRule="auto"/>
        <w:ind w:firstLine="600"/>
        <w:jc w:val="left"/>
        <w:rPr>
          <w:rFonts w:ascii="宋体" w:hAnsi="宋体" w:cs="仿宋"/>
          <w:i/>
          <w:color w:val="000000" w:themeColor="text1"/>
          <w:sz w:val="24"/>
          <w:szCs w:val="24"/>
          <w14:textFill>
            <w14:solidFill>
              <w14:schemeClr w14:val="tx1"/>
            </w14:solidFill>
          </w14:textFill>
        </w:rPr>
      </w:pPr>
      <w:bookmarkStart w:id="9" w:name="_Toc7678"/>
      <w:r>
        <w:rPr>
          <w:rFonts w:hint="eastAsia" w:ascii="宋体" w:hAnsi="宋体" w:cs="仿宋"/>
          <w:color w:val="000000" w:themeColor="text1"/>
          <w:sz w:val="24"/>
          <w:szCs w:val="24"/>
          <w14:textFill>
            <w14:solidFill>
              <w14:schemeClr w14:val="tx1"/>
            </w14:solidFill>
          </w14:textFill>
        </w:rPr>
        <w:t>☑综合评分法</w:t>
      </w:r>
      <w:r>
        <w:rPr>
          <w:rFonts w:hint="eastAsia" w:ascii="宋体" w:hAnsi="宋体" w:cs="仿宋"/>
          <w:i/>
          <w:color w:val="000000" w:themeColor="text1"/>
          <w:sz w:val="24"/>
          <w:szCs w:val="24"/>
          <w:u w:val="single"/>
          <w14:textFill>
            <w14:solidFill>
              <w14:schemeClr w14:val="tx1"/>
            </w14:solidFill>
          </w14:textFill>
        </w:rPr>
        <w:t>（选择此评审方法原因）</w:t>
      </w:r>
    </w:p>
    <w:p w14:paraId="289BDE19">
      <w:pPr>
        <w:widowControl/>
        <w:spacing w:line="360" w:lineRule="auto"/>
        <w:ind w:firstLine="600"/>
        <w:jc w:val="left"/>
        <w:rPr>
          <w:rFonts w:ascii="宋体" w:hAnsi="宋体" w:cs="仿宋"/>
          <w:i/>
          <w:color w:val="000000" w:themeColor="text1"/>
          <w:sz w:val="24"/>
          <w:szCs w:val="24"/>
          <w:u w:val="single"/>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□最低评标价法</w:t>
      </w:r>
      <w:r>
        <w:rPr>
          <w:rFonts w:hint="eastAsia" w:ascii="宋体" w:hAnsi="宋体" w:cs="仿宋"/>
          <w:i/>
          <w:color w:val="000000" w:themeColor="text1"/>
          <w:sz w:val="24"/>
          <w:szCs w:val="24"/>
          <w:u w:val="single"/>
          <w14:textFill>
            <w14:solidFill>
              <w14:schemeClr w14:val="tx1"/>
            </w14:solidFill>
          </w14:textFill>
        </w:rPr>
        <w:t>（选择此评审方法原因）</w:t>
      </w:r>
    </w:p>
    <w:p w14:paraId="14AA11DA">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（附件1 评审规则）</w:t>
      </w:r>
    </w:p>
    <w:p w14:paraId="497E6C70">
      <w:pPr>
        <w:pStyle w:val="3"/>
        <w:spacing w:line="360" w:lineRule="auto"/>
        <w:ind w:firstLine="472" w:firstLineChars="196"/>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二、合同管理安排</w:t>
      </w:r>
      <w:bookmarkEnd w:id="9"/>
    </w:p>
    <w:p w14:paraId="70E64A18">
      <w:pPr>
        <w:pStyle w:val="13"/>
        <w:spacing w:line="360" w:lineRule="auto"/>
        <w:ind w:firstLine="482"/>
        <w:rPr>
          <w:rFonts w:ascii="宋体" w:hAnsi="宋体"/>
          <w:b/>
          <w:bCs/>
          <w:color w:val="000000" w:themeColor="text1"/>
          <w:sz w:val="24"/>
          <w:szCs w:val="24"/>
          <w14:textFill>
            <w14:solidFill>
              <w14:schemeClr w14:val="tx1"/>
            </w14:solidFill>
          </w14:textFill>
        </w:rPr>
      </w:pPr>
      <w:bookmarkStart w:id="10" w:name="_Toc21661"/>
      <w:r>
        <w:rPr>
          <w:rFonts w:hint="eastAsia" w:ascii="宋体" w:hAnsi="宋体"/>
          <w:b/>
          <w:bCs/>
          <w:color w:val="000000" w:themeColor="text1"/>
          <w:sz w:val="24"/>
          <w:szCs w:val="24"/>
          <w14:textFill>
            <w14:solidFill>
              <w14:schemeClr w14:val="tx1"/>
            </w14:solidFill>
          </w14:textFill>
        </w:rPr>
        <w:t>（一）合同类型</w:t>
      </w:r>
      <w:bookmarkEnd w:id="10"/>
    </w:p>
    <w:p w14:paraId="75D17F65">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按照民法典第九章规定的典型合同。</w:t>
      </w:r>
    </w:p>
    <w:p w14:paraId="63E8031B">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w:t>
      </w:r>
      <w:r>
        <w:rPr>
          <w:rFonts w:ascii="宋体" w:hAnsi="宋体" w:cs="仿宋"/>
          <w:color w:val="000000" w:themeColor="text1"/>
          <w:sz w:val="24"/>
          <w:szCs w:val="24"/>
          <w14:textFill>
            <w14:solidFill>
              <w14:schemeClr w14:val="tx1"/>
            </w14:solidFill>
          </w14:textFill>
        </w:rPr>
        <w:t>买卖合同</w:t>
      </w:r>
    </w:p>
    <w:p w14:paraId="7F47E3DC">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w:t>
      </w:r>
      <w:r>
        <w:rPr>
          <w:rFonts w:ascii="宋体" w:hAnsi="宋体" w:cs="仿宋"/>
          <w:color w:val="000000" w:themeColor="text1"/>
          <w:sz w:val="24"/>
          <w:szCs w:val="24"/>
          <w14:textFill>
            <w14:solidFill>
              <w14:schemeClr w14:val="tx1"/>
            </w14:solidFill>
          </w14:textFill>
        </w:rPr>
        <w:t>供用电、水、气、热力合同</w:t>
      </w:r>
    </w:p>
    <w:p w14:paraId="5F5A3607">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w:t>
      </w:r>
      <w:r>
        <w:rPr>
          <w:rFonts w:ascii="宋体" w:hAnsi="宋体" w:cs="仿宋"/>
          <w:color w:val="000000" w:themeColor="text1"/>
          <w:sz w:val="24"/>
          <w:szCs w:val="24"/>
          <w14:textFill>
            <w14:solidFill>
              <w14:schemeClr w14:val="tx1"/>
            </w14:solidFill>
          </w14:textFill>
        </w:rPr>
        <w:t>租赁合同</w:t>
      </w:r>
    </w:p>
    <w:p w14:paraId="21AA2F32">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w:t>
      </w:r>
      <w:r>
        <w:rPr>
          <w:rFonts w:ascii="宋体" w:hAnsi="宋体" w:cs="仿宋"/>
          <w:color w:val="000000" w:themeColor="text1"/>
          <w:sz w:val="24"/>
          <w:szCs w:val="24"/>
          <w14:textFill>
            <w14:solidFill>
              <w14:schemeClr w14:val="tx1"/>
            </w14:solidFill>
          </w14:textFill>
        </w:rPr>
        <w:t>建设工程合同</w:t>
      </w:r>
    </w:p>
    <w:p w14:paraId="3519EDE1">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w:t>
      </w:r>
      <w:r>
        <w:rPr>
          <w:rFonts w:ascii="宋体" w:hAnsi="宋体" w:cs="仿宋"/>
          <w:color w:val="000000" w:themeColor="text1"/>
          <w:sz w:val="24"/>
          <w:szCs w:val="24"/>
          <w14:textFill>
            <w14:solidFill>
              <w14:schemeClr w14:val="tx1"/>
            </w14:solidFill>
          </w14:textFill>
        </w:rPr>
        <w:t>技术合同</w:t>
      </w:r>
    </w:p>
    <w:p w14:paraId="3CFA22AC">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w:t>
      </w:r>
      <w:r>
        <w:rPr>
          <w:rFonts w:ascii="宋体" w:hAnsi="宋体" w:cs="仿宋"/>
          <w:color w:val="000000" w:themeColor="text1"/>
          <w:sz w:val="24"/>
          <w:szCs w:val="24"/>
          <w14:textFill>
            <w14:solidFill>
              <w14:schemeClr w14:val="tx1"/>
            </w14:solidFill>
          </w14:textFill>
        </w:rPr>
        <w:t>委托合同</w:t>
      </w:r>
    </w:p>
    <w:p w14:paraId="339B7EC6">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w:t>
      </w:r>
      <w:r>
        <w:rPr>
          <w:rFonts w:ascii="宋体" w:hAnsi="宋体" w:cs="仿宋"/>
          <w:color w:val="000000" w:themeColor="text1"/>
          <w:sz w:val="24"/>
          <w:szCs w:val="24"/>
          <w14:textFill>
            <w14:solidFill>
              <w14:schemeClr w14:val="tx1"/>
            </w14:solidFill>
          </w14:textFill>
        </w:rPr>
        <w:t>物业服务合同</w:t>
      </w:r>
    </w:p>
    <w:p w14:paraId="1DE70BAF">
      <w:pPr>
        <w:pStyle w:val="13"/>
        <w:spacing w:line="360" w:lineRule="auto"/>
        <w:ind w:firstLine="482"/>
        <w:rPr>
          <w:rFonts w:ascii="宋体" w:hAnsi="宋体"/>
          <w:b/>
          <w:bCs/>
          <w:color w:val="000000" w:themeColor="text1"/>
          <w:sz w:val="24"/>
          <w:szCs w:val="24"/>
          <w14:textFill>
            <w14:solidFill>
              <w14:schemeClr w14:val="tx1"/>
            </w14:solidFill>
          </w14:textFill>
        </w:rPr>
      </w:pPr>
      <w:bookmarkStart w:id="11" w:name="_Toc30617"/>
      <w:r>
        <w:rPr>
          <w:rFonts w:hint="eastAsia" w:ascii="宋体" w:hAnsi="宋体"/>
          <w:b/>
          <w:bCs/>
          <w:color w:val="000000" w:themeColor="text1"/>
          <w:sz w:val="24"/>
          <w:szCs w:val="24"/>
          <w14:textFill>
            <w14:solidFill>
              <w14:schemeClr w14:val="tx1"/>
            </w14:solidFill>
          </w14:textFill>
        </w:rPr>
        <w:t>（二）定价方式</w:t>
      </w:r>
      <w:bookmarkEnd w:id="11"/>
    </w:p>
    <w:p w14:paraId="7F0947E4">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□固定总价</w:t>
      </w:r>
    </w:p>
    <w:p w14:paraId="739E37EA">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□固定单价</w:t>
      </w:r>
    </w:p>
    <w:p w14:paraId="3A31E7FD">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□成本补偿</w:t>
      </w:r>
    </w:p>
    <w:p w14:paraId="16A5AE72">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□绩效激励</w:t>
      </w:r>
    </w:p>
    <w:p w14:paraId="7EF79678">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☑多种方式组合定价</w:t>
      </w:r>
    </w:p>
    <w:p w14:paraId="233DFA07">
      <w:pPr>
        <w:pStyle w:val="13"/>
        <w:spacing w:line="360" w:lineRule="auto"/>
        <w:ind w:firstLine="482"/>
        <w:rPr>
          <w:rFonts w:ascii="宋体" w:hAnsi="宋体"/>
          <w:b/>
          <w:bCs/>
          <w:color w:val="000000" w:themeColor="text1"/>
          <w:sz w:val="24"/>
          <w:szCs w:val="24"/>
          <w14:textFill>
            <w14:solidFill>
              <w14:schemeClr w14:val="tx1"/>
            </w14:solidFill>
          </w14:textFill>
        </w:rPr>
      </w:pPr>
      <w:bookmarkStart w:id="12" w:name="_Toc23433"/>
      <w:r>
        <w:rPr>
          <w:rFonts w:hint="eastAsia" w:ascii="宋体" w:hAnsi="宋体"/>
          <w:b/>
          <w:bCs/>
          <w:color w:val="000000" w:themeColor="text1"/>
          <w:sz w:val="24"/>
          <w:szCs w:val="24"/>
          <w14:textFill>
            <w14:solidFill>
              <w14:schemeClr w14:val="tx1"/>
            </w14:solidFill>
          </w14:textFill>
        </w:rPr>
        <w:t>（三）合同</w:t>
      </w:r>
      <w:bookmarkEnd w:id="12"/>
      <w:r>
        <w:rPr>
          <w:rFonts w:hint="eastAsia" w:ascii="宋体" w:hAnsi="宋体"/>
          <w:b/>
          <w:bCs/>
          <w:color w:val="000000" w:themeColor="text1"/>
          <w:sz w:val="24"/>
          <w:szCs w:val="24"/>
          <w14:textFill>
            <w14:solidFill>
              <w14:schemeClr w14:val="tx1"/>
            </w14:solidFill>
          </w14:textFill>
        </w:rPr>
        <w:t>范本</w:t>
      </w:r>
    </w:p>
    <w:p w14:paraId="51D14BC9">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☑设备(软件)购销合同（内贸）</w:t>
      </w:r>
    </w:p>
    <w:p w14:paraId="01985F88">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w:t>
      </w:r>
      <w:r>
        <w:rPr>
          <w:rFonts w:ascii="宋体" w:hAnsi="宋体" w:cs="仿宋"/>
          <w:color w:val="000000" w:themeColor="text1"/>
          <w:sz w:val="24"/>
          <w:szCs w:val="24"/>
          <w14:textFill>
            <w14:solidFill>
              <w14:schemeClr w14:val="tx1"/>
            </w14:solidFill>
          </w14:textFill>
        </w:rPr>
        <w:t>家具(实验台)制作安装购销合同</w:t>
      </w:r>
    </w:p>
    <w:p w14:paraId="6C7F9D1D">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w:t>
      </w:r>
      <w:r>
        <w:rPr>
          <w:rFonts w:ascii="宋体" w:hAnsi="宋体" w:cs="仿宋"/>
          <w:color w:val="000000" w:themeColor="text1"/>
          <w:sz w:val="24"/>
          <w:szCs w:val="24"/>
          <w14:textFill>
            <w14:solidFill>
              <w14:schemeClr w14:val="tx1"/>
            </w14:solidFill>
          </w14:textFill>
        </w:rPr>
        <w:t>校医院药品和试剂耗材采购合同</w:t>
      </w:r>
    </w:p>
    <w:p w14:paraId="1B0975B6">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□进口设备购置</w:t>
      </w:r>
      <w:r>
        <w:rPr>
          <w:rFonts w:ascii="宋体" w:hAnsi="宋体" w:cs="仿宋"/>
          <w:color w:val="000000" w:themeColor="text1"/>
          <w:sz w:val="24"/>
          <w:szCs w:val="24"/>
          <w14:textFill>
            <w14:solidFill>
              <w14:schemeClr w14:val="tx1"/>
            </w14:solidFill>
          </w14:textFill>
        </w:rPr>
        <w:t>合同</w:t>
      </w:r>
    </w:p>
    <w:p w14:paraId="47E222B1">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□服务</w:t>
      </w:r>
      <w:r>
        <w:rPr>
          <w:rFonts w:ascii="宋体" w:hAnsi="宋体" w:cs="仿宋"/>
          <w:color w:val="000000" w:themeColor="text1"/>
          <w:sz w:val="24"/>
          <w:szCs w:val="24"/>
          <w14:textFill>
            <w14:solidFill>
              <w14:schemeClr w14:val="tx1"/>
            </w14:solidFill>
          </w14:textFill>
        </w:rPr>
        <w:t>合同</w:t>
      </w:r>
    </w:p>
    <w:p w14:paraId="31A4B366">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w:t>
      </w:r>
      <w:r>
        <w:rPr>
          <w:rFonts w:ascii="宋体" w:hAnsi="宋体" w:cs="仿宋"/>
          <w:color w:val="000000" w:themeColor="text1"/>
          <w:sz w:val="24"/>
          <w:szCs w:val="24"/>
          <w14:textFill>
            <w14:solidFill>
              <w14:schemeClr w14:val="tx1"/>
            </w14:solidFill>
          </w14:textFill>
        </w:rPr>
        <w:t>建设工程合同</w:t>
      </w:r>
    </w:p>
    <w:p w14:paraId="1A3A48D2">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□设备采购及</w:t>
      </w:r>
      <w:r>
        <w:rPr>
          <w:rFonts w:ascii="宋体" w:hAnsi="宋体" w:cs="仿宋"/>
          <w:color w:val="000000" w:themeColor="text1"/>
          <w:sz w:val="24"/>
          <w:szCs w:val="24"/>
          <w14:textFill>
            <w14:solidFill>
              <w14:schemeClr w14:val="tx1"/>
            </w14:solidFill>
          </w14:textFill>
        </w:rPr>
        <w:t>安装合同</w:t>
      </w:r>
    </w:p>
    <w:p w14:paraId="02ABD122">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□维修改造合同</w:t>
      </w:r>
    </w:p>
    <w:p w14:paraId="78D94BA1">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w:t>
      </w:r>
      <w:r>
        <w:rPr>
          <w:rFonts w:ascii="宋体" w:hAnsi="宋体" w:cs="仿宋"/>
          <w:color w:val="000000" w:themeColor="text1"/>
          <w:sz w:val="24"/>
          <w:szCs w:val="24"/>
          <w14:textFill>
            <w14:solidFill>
              <w14:schemeClr w14:val="tx1"/>
            </w14:solidFill>
          </w14:textFill>
        </w:rPr>
        <w:t>信息化建设银校合作项目合同</w:t>
      </w:r>
    </w:p>
    <w:p w14:paraId="75A39064">
      <w:pPr>
        <w:pStyle w:val="13"/>
        <w:spacing w:line="360" w:lineRule="auto"/>
        <w:ind w:firstLine="482"/>
        <w:rPr>
          <w:rFonts w:ascii="宋体" w:hAnsi="宋体"/>
          <w:b/>
          <w:bCs/>
          <w:color w:val="000000" w:themeColor="text1"/>
          <w:sz w:val="24"/>
          <w:szCs w:val="24"/>
          <w14:textFill>
            <w14:solidFill>
              <w14:schemeClr w14:val="tx1"/>
            </w14:solidFill>
          </w14:textFill>
        </w:rPr>
      </w:pPr>
      <w:bookmarkStart w:id="13" w:name="_Toc5882"/>
      <w:r>
        <w:rPr>
          <w:rFonts w:hint="eastAsia" w:ascii="宋体" w:hAnsi="宋体"/>
          <w:b/>
          <w:bCs/>
          <w:color w:val="000000" w:themeColor="text1"/>
          <w:sz w:val="24"/>
          <w:szCs w:val="24"/>
          <w14:textFill>
            <w14:solidFill>
              <w14:schemeClr w14:val="tx1"/>
            </w14:solidFill>
          </w14:textFill>
        </w:rPr>
        <w:t>（五）风险管控措施</w:t>
      </w:r>
      <w:bookmarkEnd w:id="13"/>
    </w:p>
    <w:p w14:paraId="07BCD04C">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1.主要风险因素的识别</w:t>
      </w:r>
    </w:p>
    <w:p w14:paraId="3B6F902A">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（1）国家政策变化风险</w:t>
      </w:r>
    </w:p>
    <w:p w14:paraId="6748DEC3">
      <w:pPr>
        <w:widowControl/>
        <w:spacing w:line="360" w:lineRule="auto"/>
        <w:ind w:firstLine="600"/>
        <w:jc w:val="left"/>
        <w:rPr>
          <w:rFonts w:ascii="宋体" w:hAnsi="宋体" w:cs="仿宋"/>
          <w:color w:val="000000" w:themeColor="text1"/>
          <w:sz w:val="24"/>
          <w:szCs w:val="24"/>
          <w14:textFill>
            <w14:solidFill>
              <w14:schemeClr w14:val="tx1"/>
            </w14:solidFill>
          </w14:textFill>
        </w:rPr>
      </w:pPr>
      <w:bookmarkStart w:id="14" w:name="_Hlk76974208"/>
      <w:r>
        <w:rPr>
          <w:rFonts w:hint="eastAsia" w:ascii="宋体" w:hAnsi="宋体" w:cs="仿宋"/>
          <w:color w:val="000000" w:themeColor="text1"/>
          <w:sz w:val="24"/>
          <w:szCs w:val="24"/>
          <w14:textFill>
            <w14:solidFill>
              <w14:schemeClr w14:val="tx1"/>
            </w14:solidFill>
          </w14:textFill>
        </w:rPr>
        <w:t>☑有□无</w:t>
      </w:r>
      <w:bookmarkEnd w:id="14"/>
    </w:p>
    <w:p w14:paraId="2EDC3869">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（2）实施环境变化风险</w:t>
      </w:r>
    </w:p>
    <w:p w14:paraId="7BFFB4D1">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☑有□无</w:t>
      </w:r>
    </w:p>
    <w:p w14:paraId="1B063BBA">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（3）重大技术变化风险</w:t>
      </w:r>
    </w:p>
    <w:p w14:paraId="1F28702F">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☑有□无</w:t>
      </w:r>
    </w:p>
    <w:p w14:paraId="130D020C">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（4）预算项目调整风险</w:t>
      </w:r>
    </w:p>
    <w:p w14:paraId="74674797">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☑有□无</w:t>
      </w:r>
    </w:p>
    <w:p w14:paraId="707B19B1">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（5）质疑投诉影响采购进度风险</w:t>
      </w:r>
    </w:p>
    <w:p w14:paraId="17CE9762">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☑有□无</w:t>
      </w:r>
    </w:p>
    <w:p w14:paraId="311F9CFE">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（6）采购失败风险、不按规定签订或者履行合同风险</w:t>
      </w:r>
    </w:p>
    <w:p w14:paraId="4BB58522">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☑有□无</w:t>
      </w:r>
    </w:p>
    <w:p w14:paraId="0364612A">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（7）损害国家利益和社会公共利益的风险等</w:t>
      </w:r>
    </w:p>
    <w:p w14:paraId="34266089">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☑有□无</w:t>
      </w:r>
    </w:p>
    <w:p w14:paraId="77E9E9CE">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2.存在风险事项的处置措施（根据风险情况选择）</w:t>
      </w:r>
    </w:p>
    <w:p w14:paraId="68B2775A">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（1）国家政策变化风险处置措施</w:t>
      </w:r>
    </w:p>
    <w:p w14:paraId="2654BC0B">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（2）实施环境变化风险处置措施</w:t>
      </w:r>
    </w:p>
    <w:p w14:paraId="2AB25F4D">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（3）重大技术变化风险处置措施</w:t>
      </w:r>
    </w:p>
    <w:p w14:paraId="30E4C2A9">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（4）预算项目调整风险处置措施</w:t>
      </w:r>
    </w:p>
    <w:p w14:paraId="042D5346">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（5）质疑投诉影响采购进度风险处置措施</w:t>
      </w:r>
    </w:p>
    <w:p w14:paraId="66D41768">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（6）采购失败风险、不按规定签订或者履行合同风险处置措施</w:t>
      </w:r>
    </w:p>
    <w:p w14:paraId="414125B9">
      <w:pPr>
        <w:widowControl/>
        <w:spacing w:line="360" w:lineRule="auto"/>
        <w:ind w:firstLine="60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（7）损害国家利益和社会公共利益的风险处置措施</w:t>
      </w:r>
    </w:p>
    <w:p w14:paraId="28AC5F11">
      <w:pPr>
        <w:pStyle w:val="9"/>
        <w:ind w:firstLine="210"/>
        <w:rPr>
          <w:rFonts w:ascii="黑体" w:hAnsi="黑体" w:eastAsia="黑体" w:cs="黑体"/>
          <w:color w:val="000000" w:themeColor="text1"/>
          <w:sz w:val="21"/>
          <w:szCs w:val="21"/>
          <w14:textFill>
            <w14:solidFill>
              <w14:schemeClr w14:val="tx1"/>
            </w14:solidFill>
          </w14:textFill>
        </w:rPr>
      </w:pPr>
    </w:p>
    <w:p w14:paraId="40AAEF23">
      <w:pPr>
        <w:pStyle w:val="9"/>
        <w:ind w:firstLine="210"/>
        <w:rPr>
          <w:rFonts w:ascii="黑体" w:hAnsi="黑体" w:eastAsia="黑体" w:cs="黑体"/>
          <w:color w:val="000000" w:themeColor="text1"/>
          <w:sz w:val="21"/>
          <w:szCs w:val="21"/>
          <w14:textFill>
            <w14:solidFill>
              <w14:schemeClr w14:val="tx1"/>
            </w14:solidFill>
          </w14:textFill>
        </w:rPr>
      </w:pPr>
    </w:p>
    <w:p w14:paraId="3EE30B53">
      <w:pPr>
        <w:pStyle w:val="9"/>
        <w:ind w:firstLine="210"/>
        <w:rPr>
          <w:rFonts w:ascii="黑体" w:hAnsi="黑体" w:eastAsia="黑体" w:cs="黑体"/>
          <w:color w:val="000000" w:themeColor="text1"/>
          <w:sz w:val="21"/>
          <w:szCs w:val="21"/>
          <w14:textFill>
            <w14:solidFill>
              <w14:schemeClr w14:val="tx1"/>
            </w14:solidFill>
          </w14:textFill>
        </w:rPr>
      </w:pPr>
    </w:p>
    <w:p w14:paraId="2766C74C">
      <w:pPr>
        <w:pStyle w:val="9"/>
        <w:ind w:firstLine="210"/>
        <w:rPr>
          <w:rFonts w:ascii="黑体" w:hAnsi="黑体" w:eastAsia="黑体" w:cs="黑体"/>
          <w:color w:val="000000" w:themeColor="text1"/>
          <w:sz w:val="21"/>
          <w:szCs w:val="21"/>
          <w14:textFill>
            <w14:solidFill>
              <w14:schemeClr w14:val="tx1"/>
            </w14:solidFill>
          </w14:textFill>
        </w:rPr>
      </w:pPr>
    </w:p>
    <w:p w14:paraId="19F2CC92">
      <w:pPr>
        <w:pStyle w:val="9"/>
        <w:ind w:firstLine="210"/>
        <w:rPr>
          <w:rFonts w:ascii="黑体" w:hAnsi="黑体" w:eastAsia="黑体" w:cs="黑体"/>
          <w:color w:val="000000" w:themeColor="text1"/>
          <w:sz w:val="21"/>
          <w:szCs w:val="21"/>
          <w14:textFill>
            <w14:solidFill>
              <w14:schemeClr w14:val="tx1"/>
            </w14:solidFill>
          </w14:textFill>
        </w:rPr>
      </w:pPr>
    </w:p>
    <w:p w14:paraId="5605F230">
      <w:pPr>
        <w:pStyle w:val="9"/>
        <w:ind w:firstLine="210"/>
        <w:rPr>
          <w:rFonts w:ascii="黑体" w:hAnsi="黑体" w:eastAsia="黑体" w:cs="黑体"/>
          <w:color w:val="000000" w:themeColor="text1"/>
          <w:sz w:val="21"/>
          <w:szCs w:val="21"/>
          <w14:textFill>
            <w14:solidFill>
              <w14:schemeClr w14:val="tx1"/>
            </w14:solidFill>
          </w14:textFill>
        </w:rPr>
      </w:pPr>
    </w:p>
    <w:p w14:paraId="2DE3C281">
      <w:pPr>
        <w:pStyle w:val="9"/>
        <w:ind w:firstLine="210"/>
        <w:rPr>
          <w:rFonts w:ascii="黑体" w:hAnsi="黑体" w:eastAsia="黑体" w:cs="黑体"/>
          <w:color w:val="000000" w:themeColor="text1"/>
          <w:sz w:val="21"/>
          <w:szCs w:val="21"/>
          <w14:textFill>
            <w14:solidFill>
              <w14:schemeClr w14:val="tx1"/>
            </w14:solidFill>
          </w14:textFill>
        </w:rPr>
      </w:pPr>
    </w:p>
    <w:p w14:paraId="07D1B678">
      <w:pPr>
        <w:pStyle w:val="9"/>
        <w:ind w:firstLine="210"/>
        <w:rPr>
          <w:rFonts w:ascii="黑体" w:hAnsi="黑体" w:eastAsia="黑体" w:cs="黑体"/>
          <w:color w:val="000000" w:themeColor="text1"/>
          <w:sz w:val="21"/>
          <w:szCs w:val="21"/>
          <w14:textFill>
            <w14:solidFill>
              <w14:schemeClr w14:val="tx1"/>
            </w14:solidFill>
          </w14:textFill>
        </w:rPr>
      </w:pPr>
    </w:p>
    <w:p w14:paraId="4D0DA288">
      <w:pPr>
        <w:pStyle w:val="9"/>
        <w:ind w:firstLine="210"/>
        <w:rPr>
          <w:rFonts w:ascii="黑体" w:hAnsi="黑体" w:eastAsia="黑体" w:cs="黑体"/>
          <w:color w:val="000000" w:themeColor="text1"/>
          <w:sz w:val="21"/>
          <w:szCs w:val="21"/>
          <w14:textFill>
            <w14:solidFill>
              <w14:schemeClr w14:val="tx1"/>
            </w14:solidFill>
          </w14:textFill>
        </w:rPr>
      </w:pPr>
    </w:p>
    <w:p w14:paraId="0E71130B">
      <w:pPr>
        <w:pStyle w:val="9"/>
        <w:ind w:firstLine="210"/>
        <w:rPr>
          <w:rFonts w:ascii="黑体" w:hAnsi="黑体" w:eastAsia="黑体" w:cs="黑体"/>
          <w:color w:val="000000" w:themeColor="text1"/>
          <w:sz w:val="21"/>
          <w:szCs w:val="21"/>
          <w14:textFill>
            <w14:solidFill>
              <w14:schemeClr w14:val="tx1"/>
            </w14:solidFill>
          </w14:textFill>
        </w:rPr>
      </w:pPr>
    </w:p>
    <w:p w14:paraId="06D13718">
      <w:pPr>
        <w:pStyle w:val="9"/>
        <w:ind w:firstLine="210"/>
        <w:rPr>
          <w:rFonts w:ascii="黑体" w:hAnsi="黑体" w:eastAsia="黑体" w:cs="黑体"/>
          <w:color w:val="000000" w:themeColor="text1"/>
          <w:sz w:val="21"/>
          <w:szCs w:val="21"/>
          <w14:textFill>
            <w14:solidFill>
              <w14:schemeClr w14:val="tx1"/>
            </w14:solidFill>
          </w14:textFill>
        </w:rPr>
      </w:pPr>
    </w:p>
    <w:p w14:paraId="61AC9CF7">
      <w:pPr>
        <w:pStyle w:val="9"/>
        <w:ind w:firstLine="210"/>
        <w:rPr>
          <w:rFonts w:ascii="黑体" w:hAnsi="黑体" w:eastAsia="黑体" w:cs="黑体"/>
          <w:color w:val="000000" w:themeColor="text1"/>
          <w:sz w:val="21"/>
          <w:szCs w:val="21"/>
          <w14:textFill>
            <w14:solidFill>
              <w14:schemeClr w14:val="tx1"/>
            </w14:solidFill>
          </w14:textFill>
        </w:rPr>
      </w:pPr>
    </w:p>
    <w:p w14:paraId="621A6BAC">
      <w:pPr>
        <w:pStyle w:val="9"/>
        <w:ind w:firstLine="210"/>
        <w:rPr>
          <w:rFonts w:ascii="黑体" w:hAnsi="黑体" w:eastAsia="黑体" w:cs="黑体"/>
          <w:color w:val="000000" w:themeColor="text1"/>
          <w:sz w:val="21"/>
          <w:szCs w:val="21"/>
          <w14:textFill>
            <w14:solidFill>
              <w14:schemeClr w14:val="tx1"/>
            </w14:solidFill>
          </w14:textFill>
        </w:rPr>
      </w:pPr>
    </w:p>
    <w:p w14:paraId="5DEA68B9">
      <w:pPr>
        <w:pStyle w:val="9"/>
        <w:ind w:firstLine="210"/>
        <w:rPr>
          <w:rFonts w:ascii="黑体" w:hAnsi="黑体" w:eastAsia="黑体" w:cs="黑体"/>
          <w:color w:val="000000" w:themeColor="text1"/>
          <w:sz w:val="21"/>
          <w:szCs w:val="21"/>
          <w14:textFill>
            <w14:solidFill>
              <w14:schemeClr w14:val="tx1"/>
            </w14:solidFill>
          </w14:textFill>
        </w:rPr>
      </w:pPr>
    </w:p>
    <w:p w14:paraId="3AF7AD23">
      <w:pPr>
        <w:pStyle w:val="9"/>
        <w:ind w:firstLine="210"/>
        <w:rPr>
          <w:rFonts w:ascii="黑体" w:hAnsi="黑体" w:eastAsia="黑体" w:cs="黑体"/>
          <w:color w:val="000000" w:themeColor="text1"/>
          <w:sz w:val="21"/>
          <w:szCs w:val="21"/>
          <w14:textFill>
            <w14:solidFill>
              <w14:schemeClr w14:val="tx1"/>
            </w14:solidFill>
          </w14:textFill>
        </w:rPr>
      </w:pPr>
    </w:p>
    <w:p w14:paraId="1DD735DB">
      <w:pPr>
        <w:pStyle w:val="9"/>
        <w:ind w:firstLine="210"/>
        <w:rPr>
          <w:rFonts w:ascii="黑体" w:hAnsi="黑体" w:eastAsia="黑体" w:cs="黑体"/>
          <w:color w:val="000000" w:themeColor="text1"/>
          <w:sz w:val="21"/>
          <w:szCs w:val="21"/>
          <w14:textFill>
            <w14:solidFill>
              <w14:schemeClr w14:val="tx1"/>
            </w14:solidFill>
          </w14:textFill>
        </w:rPr>
      </w:pPr>
    </w:p>
    <w:p w14:paraId="1AA94D09">
      <w:pPr>
        <w:pStyle w:val="9"/>
        <w:ind w:firstLine="210"/>
        <w:rPr>
          <w:rFonts w:ascii="黑体" w:hAnsi="黑体" w:eastAsia="黑体" w:cs="黑体"/>
          <w:color w:val="000000" w:themeColor="text1"/>
          <w:sz w:val="21"/>
          <w:szCs w:val="21"/>
          <w14:textFill>
            <w14:solidFill>
              <w14:schemeClr w14:val="tx1"/>
            </w14:solidFill>
          </w14:textFill>
        </w:rPr>
      </w:pPr>
    </w:p>
    <w:p w14:paraId="2F38A3B3">
      <w:pPr>
        <w:pStyle w:val="9"/>
        <w:ind w:firstLine="210"/>
        <w:rPr>
          <w:rFonts w:ascii="黑体" w:hAnsi="黑体" w:eastAsia="黑体" w:cs="黑体"/>
          <w:color w:val="000000" w:themeColor="text1"/>
          <w:sz w:val="21"/>
          <w:szCs w:val="21"/>
          <w14:textFill>
            <w14:solidFill>
              <w14:schemeClr w14:val="tx1"/>
            </w14:solidFill>
          </w14:textFill>
        </w:rPr>
      </w:pPr>
    </w:p>
    <w:p w14:paraId="1B58B54D">
      <w:pPr>
        <w:pStyle w:val="9"/>
        <w:ind w:firstLine="210"/>
        <w:rPr>
          <w:rFonts w:ascii="黑体" w:hAnsi="黑体" w:eastAsia="黑体" w:cs="黑体"/>
          <w:color w:val="000000" w:themeColor="text1"/>
          <w:sz w:val="21"/>
          <w:szCs w:val="21"/>
          <w14:textFill>
            <w14:solidFill>
              <w14:schemeClr w14:val="tx1"/>
            </w14:solidFill>
          </w14:textFill>
        </w:rPr>
      </w:pPr>
    </w:p>
    <w:p w14:paraId="6C57C716">
      <w:pPr>
        <w:pStyle w:val="9"/>
        <w:ind w:firstLine="210"/>
        <w:rPr>
          <w:rFonts w:ascii="黑体" w:hAnsi="黑体" w:eastAsia="黑体" w:cs="黑体"/>
          <w:color w:val="000000" w:themeColor="text1"/>
          <w:sz w:val="21"/>
          <w:szCs w:val="21"/>
          <w14:textFill>
            <w14:solidFill>
              <w14:schemeClr w14:val="tx1"/>
            </w14:solidFill>
          </w14:textFill>
        </w:rPr>
      </w:pPr>
    </w:p>
    <w:p w14:paraId="5B19C04E">
      <w:pPr>
        <w:pStyle w:val="9"/>
        <w:ind w:firstLine="210"/>
        <w:rPr>
          <w:rFonts w:ascii="黑体" w:hAnsi="黑体" w:eastAsia="黑体" w:cs="黑体"/>
          <w:color w:val="000000" w:themeColor="text1"/>
          <w:sz w:val="21"/>
          <w:szCs w:val="21"/>
          <w14:textFill>
            <w14:solidFill>
              <w14:schemeClr w14:val="tx1"/>
            </w14:solidFill>
          </w14:textFill>
        </w:rPr>
      </w:pPr>
    </w:p>
    <w:p w14:paraId="6A34908A">
      <w:pPr>
        <w:pStyle w:val="9"/>
        <w:ind w:firstLine="210"/>
        <w:rPr>
          <w:rFonts w:ascii="黑体" w:hAnsi="黑体" w:eastAsia="黑体" w:cs="黑体"/>
          <w:color w:val="000000" w:themeColor="text1"/>
          <w:sz w:val="21"/>
          <w:szCs w:val="21"/>
          <w14:textFill>
            <w14:solidFill>
              <w14:schemeClr w14:val="tx1"/>
            </w14:solidFill>
          </w14:textFill>
        </w:rPr>
      </w:pPr>
    </w:p>
    <w:p w14:paraId="0A7DEEA9">
      <w:pPr>
        <w:pStyle w:val="2"/>
        <w:spacing w:before="0" w:after="0" w:line="360" w:lineRule="auto"/>
        <w:rPr>
          <w:rFonts w:ascii="宋体" w:hAnsi="宋体" w:cs="Arial"/>
          <w:color w:val="000000" w:themeColor="text1"/>
          <w:sz w:val="32"/>
          <w14:textFill>
            <w14:solidFill>
              <w14:schemeClr w14:val="tx1"/>
            </w14:solidFill>
          </w14:textFill>
        </w:rPr>
      </w:pPr>
      <w:r>
        <w:rPr>
          <w:rFonts w:hint="eastAsia" w:ascii="宋体" w:hAnsi="宋体" w:cs="Arial"/>
          <w:color w:val="000000" w:themeColor="text1"/>
          <w:sz w:val="32"/>
          <w14:textFill>
            <w14:solidFill>
              <w14:schemeClr w14:val="tx1"/>
            </w14:solidFill>
          </w14:textFill>
        </w:rPr>
        <w:t>附件1                 包1评审规则</w:t>
      </w:r>
    </w:p>
    <w:p w14:paraId="6435C3D7">
      <w:pPr>
        <w:pStyle w:val="9"/>
        <w:ind w:firstLine="200"/>
        <w:rPr>
          <w:color w:val="000000" w:themeColor="text1"/>
          <w14:textFill>
            <w14:solidFill>
              <w14:schemeClr w14:val="tx1"/>
            </w14:solidFill>
          </w14:textFill>
        </w:rPr>
      </w:pPr>
    </w:p>
    <w:p w14:paraId="3178E179">
      <w:pPr>
        <w:numPr>
          <w:ilvl w:val="0"/>
          <w:numId w:val="3"/>
        </w:numPr>
        <w:rPr>
          <w:color w:val="000000" w:themeColor="text1"/>
          <w14:textFill>
            <w14:solidFill>
              <w14:schemeClr w14:val="tx1"/>
            </w14:solidFill>
          </w14:textFill>
        </w:rPr>
      </w:pPr>
      <w:r>
        <w:rPr>
          <w:rFonts w:hint="eastAsia"/>
          <w:b/>
          <w:color w:val="000000" w:themeColor="text1"/>
          <w14:textFill>
            <w14:solidFill>
              <w14:schemeClr w14:val="tx1"/>
            </w14:solidFill>
          </w14:textFill>
        </w:rPr>
        <w:t>评标方法</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i/>
          <w:iCs/>
          <w:color w:val="000000" w:themeColor="text1"/>
          <w14:textFill>
            <w14:solidFill>
              <w14:schemeClr w14:val="tx1"/>
            </w14:solidFill>
          </w14:textFill>
        </w:rPr>
        <w:t>综合评分法。</w:t>
      </w:r>
    </w:p>
    <w:p w14:paraId="7159860F">
      <w:pPr>
        <w:numPr>
          <w:ilvl w:val="0"/>
          <w:numId w:val="3"/>
        </w:num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评标标准</w:t>
      </w:r>
    </w:p>
    <w:p w14:paraId="40BB3B12">
      <w:pPr>
        <w:rPr>
          <w:i/>
          <w:iCs/>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i/>
          <w:iCs/>
          <w:color w:val="000000" w:themeColor="text1"/>
          <w14:textFill>
            <w14:solidFill>
              <w14:schemeClr w14:val="tx1"/>
            </w14:solidFill>
          </w14:textFill>
        </w:rPr>
        <w:t>投标文件满足招标文件全部实质性要求且按照评审因素的量化指标评审得分最高的供应商为中标候选人。</w:t>
      </w:r>
    </w:p>
    <w:p w14:paraId="3AFB685C">
      <w:pPr>
        <w:rPr>
          <w:color w:val="000000" w:themeColor="text1"/>
          <w14:textFill>
            <w14:solidFill>
              <w14:schemeClr w14:val="tx1"/>
            </w14:solidFill>
          </w14:textFill>
        </w:rPr>
      </w:pPr>
      <w:r>
        <w:rPr>
          <w:rFonts w:hint="eastAsia"/>
          <w:color w:val="000000" w:themeColor="text1"/>
          <w14:textFill>
            <w14:solidFill>
              <w14:schemeClr w14:val="tx1"/>
            </w14:solidFill>
          </w14:textFill>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5EBD8CC7">
      <w:pPr>
        <w:rPr>
          <w:color w:val="000000" w:themeColor="text1"/>
          <w14:textFill>
            <w14:solidFill>
              <w14:schemeClr w14:val="tx1"/>
            </w14:solidFill>
          </w14:textFill>
        </w:rPr>
      </w:pPr>
      <w:r>
        <w:rPr>
          <w:rFonts w:hint="eastAsia"/>
          <w:color w:val="000000" w:themeColor="text1"/>
          <w14:textFill>
            <w14:solidFill>
              <w14:schemeClr w14:val="tx1"/>
            </w14:solidFill>
          </w14:textFill>
        </w:rPr>
        <w:t>（3）各项评审因素的设置如下：</w:t>
      </w:r>
    </w:p>
    <w:p w14:paraId="6A15879A">
      <w:pPr>
        <w:rPr>
          <w:b/>
          <w:bCs/>
          <w:color w:val="000000" w:themeColor="text1"/>
          <w14:textFill>
            <w14:solidFill>
              <w14:schemeClr w14:val="tx1"/>
            </w14:solidFill>
          </w14:textFill>
        </w:rPr>
      </w:pPr>
      <w:r>
        <w:rPr>
          <w:b/>
          <w:bCs/>
          <w:color w:val="000000" w:themeColor="text1"/>
          <w14:textFill>
            <w14:solidFill>
              <w14:schemeClr w14:val="tx1"/>
            </w14:solidFill>
          </w14:textFill>
        </w:rPr>
        <w:t>①</w:t>
      </w:r>
      <w:r>
        <w:rPr>
          <w:rFonts w:hint="eastAsia"/>
          <w:b/>
          <w:bCs/>
          <w:color w:val="000000" w:themeColor="text1"/>
          <w14:textFill>
            <w14:solidFill>
              <w14:schemeClr w14:val="tx1"/>
            </w14:solidFill>
          </w14:textFill>
        </w:rPr>
        <w:t>价格项（F1×A1）满分为</w:t>
      </w:r>
      <w:r>
        <w:rPr>
          <w:rFonts w:hint="eastAsia"/>
          <w:b/>
          <w:bCs/>
          <w:i/>
          <w:iCs/>
          <w:color w:val="000000" w:themeColor="text1"/>
          <w:u w:val="single"/>
          <w14:textFill>
            <w14:solidFill>
              <w14:schemeClr w14:val="tx1"/>
            </w14:solidFill>
          </w14:textFill>
        </w:rPr>
        <w:t>30.00</w:t>
      </w:r>
      <w:r>
        <w:rPr>
          <w:rFonts w:hint="eastAsia"/>
          <w:b/>
          <w:bCs/>
          <w:color w:val="000000" w:themeColor="text1"/>
          <w14:textFill>
            <w14:solidFill>
              <w14:schemeClr w14:val="tx1"/>
            </w14:solidFill>
          </w14:textFill>
        </w:rPr>
        <w:t>分。</w:t>
      </w:r>
    </w:p>
    <w:p w14:paraId="76150EFC">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投标报价得分=（评标基准价／投标报价）×100。因落实政府采购政策需进行价格扣除的，以扣除后的价格计算评标基准价和投标报价。</w:t>
      </w:r>
    </w:p>
    <w:p w14:paraId="73BEB491">
      <w:pPr>
        <w:pStyle w:val="15"/>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b.价格扣除的规则如下：</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64"/>
        <w:gridCol w:w="4153"/>
      </w:tblGrid>
      <w:tr w14:paraId="07AD306F">
        <w:tc>
          <w:tcPr>
            <w:tcW w:w="1661" w:type="dxa"/>
          </w:tcPr>
          <w:p w14:paraId="0D084A91">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项目</w:t>
            </w:r>
          </w:p>
        </w:tc>
        <w:tc>
          <w:tcPr>
            <w:tcW w:w="1661" w:type="dxa"/>
          </w:tcPr>
          <w:p w14:paraId="2A09FFA0">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适用对象</w:t>
            </w:r>
          </w:p>
        </w:tc>
        <w:tc>
          <w:tcPr>
            <w:tcW w:w="831" w:type="dxa"/>
          </w:tcPr>
          <w:p w14:paraId="2CDF9296">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比例</w:t>
            </w:r>
          </w:p>
        </w:tc>
        <w:tc>
          <w:tcPr>
            <w:tcW w:w="4153" w:type="dxa"/>
          </w:tcPr>
          <w:p w14:paraId="3A34BF98">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描述</w:t>
            </w:r>
          </w:p>
        </w:tc>
      </w:tr>
      <w:tr w14:paraId="7A0BCB14">
        <w:tc>
          <w:tcPr>
            <w:tcW w:w="1661" w:type="dxa"/>
          </w:tcPr>
          <w:p w14:paraId="5F391FA8">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小型、微型企业，监狱企业，残疾人福利性单位</w:t>
            </w:r>
          </w:p>
        </w:tc>
        <w:tc>
          <w:tcPr>
            <w:tcW w:w="1661" w:type="dxa"/>
          </w:tcPr>
          <w:p w14:paraId="521ED5F5">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投标人或者联合体均为小型、微型企业</w:t>
            </w:r>
          </w:p>
        </w:tc>
        <w:tc>
          <w:tcPr>
            <w:tcW w:w="831" w:type="dxa"/>
          </w:tcPr>
          <w:p w14:paraId="15D7C82C">
            <w:pPr>
              <w:pStyle w:val="15"/>
              <w:jc w:val="right"/>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15.00%</w:t>
            </w:r>
          </w:p>
        </w:tc>
        <w:tc>
          <w:tcPr>
            <w:tcW w:w="4153" w:type="dxa"/>
          </w:tcPr>
          <w:p w14:paraId="2F0B76AF">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4、本采购标的对应的中小企业划分标准所属行业为 详见第一章 。</w:t>
            </w:r>
          </w:p>
        </w:tc>
      </w:tr>
    </w:tbl>
    <w:p w14:paraId="13033406">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优先类节能产品、环境标志产品的价格扣除规则如下</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561ABC57">
        <w:tc>
          <w:tcPr>
            <w:tcW w:w="2076" w:type="dxa"/>
          </w:tcPr>
          <w:p w14:paraId="332B9588">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项目</w:t>
            </w:r>
          </w:p>
        </w:tc>
        <w:tc>
          <w:tcPr>
            <w:tcW w:w="1038" w:type="dxa"/>
          </w:tcPr>
          <w:p w14:paraId="2A933288">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比例</w:t>
            </w:r>
          </w:p>
        </w:tc>
        <w:tc>
          <w:tcPr>
            <w:tcW w:w="5191" w:type="dxa"/>
          </w:tcPr>
          <w:p w14:paraId="39869FC2">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方法</w:t>
            </w:r>
          </w:p>
        </w:tc>
      </w:tr>
      <w:tr w14:paraId="37F84140">
        <w:tc>
          <w:tcPr>
            <w:tcW w:w="2076" w:type="dxa"/>
          </w:tcPr>
          <w:p w14:paraId="7534EA39">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节能、环境标志产品</w:t>
            </w:r>
          </w:p>
        </w:tc>
        <w:tc>
          <w:tcPr>
            <w:tcW w:w="1038" w:type="dxa"/>
          </w:tcPr>
          <w:p w14:paraId="72813CD8">
            <w:pPr>
              <w:pStyle w:val="15"/>
              <w:jc w:val="right"/>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10.00%</w:t>
            </w:r>
          </w:p>
        </w:tc>
        <w:tc>
          <w:tcPr>
            <w:tcW w:w="5191" w:type="dxa"/>
          </w:tcPr>
          <w:p w14:paraId="134296A1">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14:paraId="1647D9B3">
      <w:pPr>
        <w:rPr>
          <w:color w:val="000000" w:themeColor="text1"/>
          <w14:textFill>
            <w14:solidFill>
              <w14:schemeClr w14:val="tx1"/>
            </w14:solidFill>
          </w14:textFill>
        </w:rPr>
      </w:pPr>
    </w:p>
    <w:p w14:paraId="774BB668">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②技术项（F2×A2）满分为</w:t>
      </w:r>
      <w:r>
        <w:rPr>
          <w:rFonts w:hint="eastAsia"/>
          <w:b/>
          <w:bCs/>
          <w:color w:val="000000" w:themeColor="text1"/>
          <w:u w:val="single"/>
          <w14:textFill>
            <w14:solidFill>
              <w14:schemeClr w14:val="tx1"/>
            </w14:solidFill>
          </w14:textFill>
        </w:rPr>
        <w:t>55.00</w:t>
      </w:r>
      <w:r>
        <w:rPr>
          <w:rFonts w:hint="eastAsia"/>
          <w:b/>
          <w:bCs/>
          <w:color w:val="000000" w:themeColor="text1"/>
          <w14:textFill>
            <w14:solidFill>
              <w14:schemeClr w14:val="tx1"/>
            </w14:solidFill>
          </w14:textFill>
        </w:rPr>
        <w:t>分。</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0D919D53">
        <w:tc>
          <w:tcPr>
            <w:tcW w:w="3322" w:type="dxa"/>
          </w:tcPr>
          <w:p w14:paraId="053389DB">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项目</w:t>
            </w:r>
          </w:p>
        </w:tc>
        <w:tc>
          <w:tcPr>
            <w:tcW w:w="831" w:type="dxa"/>
          </w:tcPr>
          <w:p w14:paraId="5F75A74D">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分值</w:t>
            </w:r>
          </w:p>
        </w:tc>
        <w:tc>
          <w:tcPr>
            <w:tcW w:w="4153" w:type="dxa"/>
          </w:tcPr>
          <w:p w14:paraId="1FCFD55D">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描述</w:t>
            </w:r>
          </w:p>
        </w:tc>
      </w:tr>
      <w:tr w14:paraId="08918121">
        <w:tc>
          <w:tcPr>
            <w:tcW w:w="3322" w:type="dxa"/>
          </w:tcPr>
          <w:p w14:paraId="4F1BFE18">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技术响应情况</w:t>
            </w:r>
          </w:p>
        </w:tc>
        <w:tc>
          <w:tcPr>
            <w:tcW w:w="831" w:type="dxa"/>
          </w:tcPr>
          <w:p w14:paraId="7E46077A">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42.00</w:t>
            </w:r>
          </w:p>
        </w:tc>
        <w:tc>
          <w:tcPr>
            <w:tcW w:w="4153" w:type="dxa"/>
          </w:tcPr>
          <w:p w14:paraId="45AE6E7F">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根据技术要求中的各项要求的响应情况，由评委进行评分。 ①带“▲”号的参数为重要参数共11项，完全满足的得33分，每负偏离一项扣3分； ②其他非“▲”号的参数的为普通技术参数（按序号计项共6项），完全满足的得9分，每负偏离一项扣1.5分，扣完为止，正偏离不加分。注：要求提供佐证材料证明必须提供，材料提供不全或者未提供者，视为负偏离。</w:t>
            </w:r>
          </w:p>
        </w:tc>
      </w:tr>
      <w:tr w14:paraId="241AD5BE">
        <w:tc>
          <w:tcPr>
            <w:tcW w:w="3322" w:type="dxa"/>
          </w:tcPr>
          <w:p w14:paraId="2004E0A3">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演示视频1：物联网全栈智能应用实训系统</w:t>
            </w:r>
          </w:p>
        </w:tc>
        <w:tc>
          <w:tcPr>
            <w:tcW w:w="831" w:type="dxa"/>
          </w:tcPr>
          <w:p w14:paraId="1105B549">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3.00</w:t>
            </w:r>
          </w:p>
        </w:tc>
        <w:tc>
          <w:tcPr>
            <w:tcW w:w="4153" w:type="dxa"/>
          </w:tcPr>
          <w:p w14:paraId="3F7AF715">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针对以下内容提供演示视频进行演示、完全满足技术参数要求的得 3分。 1.可定义传感器可模拟出多种传感器数据并输出模拟信号； 2.南向支持对接各种支持Modbus总线协议的物联网设备，并可通过容器化部署，实现数据采集、设备控制及管理； 3.仿真实训系统操作软件需具备检测功能，可以关闭开启实时验证连线错误； 4.消息面板可查看设备通信消息； 5.仿真硬件具有模拟数据源产生模拟数据，可通过定值或随机值两种方式产生模拟数据； 6.无线传感器至少包含空气质量传感器、火焰传感器、人体传感器、可燃气体传感器、温湿度传感器、光照传感器等； 7.提供至少5个实训案例，实训案例至少包含智慧园区、智慧仓储、智慧运输、智能口罩检测、智慧温室等应用项目。 以上内容需提供演示视频，每项演示内容不满足或未提供演示视频的扣 1分。 注：开标时，投标人采用远程开标的，应派技术人员（技术人员应带法人授权书）到现场（莆田市行政服务中心三层）开评标现场参与产品演示。</w:t>
            </w:r>
          </w:p>
        </w:tc>
      </w:tr>
      <w:tr w14:paraId="3CCDC6C9">
        <w:tc>
          <w:tcPr>
            <w:tcW w:w="3322" w:type="dxa"/>
          </w:tcPr>
          <w:p w14:paraId="1C3BEF7D">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演示视频2：典型物联网应用实训平台（行业基础实训平台）</w:t>
            </w:r>
          </w:p>
        </w:tc>
        <w:tc>
          <w:tcPr>
            <w:tcW w:w="831" w:type="dxa"/>
          </w:tcPr>
          <w:p w14:paraId="34C50BD8">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7.00</w:t>
            </w:r>
          </w:p>
        </w:tc>
        <w:tc>
          <w:tcPr>
            <w:tcW w:w="4153" w:type="dxa"/>
          </w:tcPr>
          <w:p w14:paraId="7F813C8A">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针对以下内容提供演示视频进行演示、完全满足技术参数要求的得 7分。 1.可在广域网中通过PC、移动智能终端、智能网关等设备登录此云平台；（至少提供PC、移动智能终端登录操作演示视频）； 以上内容需提供演示视频，演示内容不满足或未提供演示视频的扣2.33分。2.支持物联网SAAS项目的新建并支持授权API的自动生成功能；以上内容需提供演示视频，演示内容不满足或未提供演示视频的扣2.33分。 3.支持至少15种以上常用传感器节点，支持温度、湿度、水温、水位、二氧化碳、光照、风速、大气压力、空气质量、重力、可燃气体、火焰、酒精、红外对射传感器等。 以上内容需提供演示视频，每项演示内容不满足或未提供演示视频的扣2.34分。 注：开标时，投标人采用远程开标的，应派技术人员（技术人员应带法人授权书）到现场（莆田市行政服务中心三层）开评标现场参与产品演示。</w:t>
            </w:r>
          </w:p>
        </w:tc>
      </w:tr>
      <w:tr w14:paraId="62C7BD0B">
        <w:tc>
          <w:tcPr>
            <w:tcW w:w="3322" w:type="dxa"/>
          </w:tcPr>
          <w:p w14:paraId="1B93EF3C">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项目实施方案</w:t>
            </w:r>
          </w:p>
        </w:tc>
        <w:tc>
          <w:tcPr>
            <w:tcW w:w="831" w:type="dxa"/>
          </w:tcPr>
          <w:p w14:paraId="75640BAD">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3.00</w:t>
            </w:r>
          </w:p>
        </w:tc>
        <w:tc>
          <w:tcPr>
            <w:tcW w:w="4153" w:type="dxa"/>
          </w:tcPr>
          <w:p w14:paraId="44E54DFA">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根据投标人的组织计划、进度安排方案进行评价,方案详细完整、合理可行的得3分，方案较详细具体，虽有缺漏，但不怎么影响项目预期效果的得2.5分，存在缺漏，但基本满足项目实施需要的得2分，没有提供的不得分。</w:t>
            </w:r>
          </w:p>
        </w:tc>
      </w:tr>
    </w:tbl>
    <w:p w14:paraId="783D22BD">
      <w:pPr>
        <w:rPr>
          <w:b/>
          <w:bCs/>
          <w:color w:val="000000" w:themeColor="text1"/>
          <w14:textFill>
            <w14:solidFill>
              <w14:schemeClr w14:val="tx1"/>
            </w14:solidFill>
          </w14:textFill>
        </w:rPr>
      </w:pPr>
    </w:p>
    <w:p w14:paraId="122171FC">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③商务项（F3×A3）满分为</w:t>
      </w:r>
      <w:r>
        <w:rPr>
          <w:rFonts w:hint="eastAsia"/>
          <w:b/>
          <w:bCs/>
          <w:i/>
          <w:iCs/>
          <w:color w:val="000000" w:themeColor="text1"/>
          <w:u w:val="single"/>
          <w14:textFill>
            <w14:solidFill>
              <w14:schemeClr w14:val="tx1"/>
            </w14:solidFill>
          </w14:textFill>
        </w:rPr>
        <w:t>15.00</w:t>
      </w:r>
      <w:r>
        <w:rPr>
          <w:rFonts w:hint="eastAsia"/>
          <w:b/>
          <w:bCs/>
          <w:color w:val="000000" w:themeColor="text1"/>
          <w14:textFill>
            <w14:solidFill>
              <w14:schemeClr w14:val="tx1"/>
            </w14:solidFill>
          </w14:textFill>
        </w:rPr>
        <w:t>分。</w:t>
      </w:r>
    </w:p>
    <w:tbl>
      <w:tblPr>
        <w:tblStyle w:val="10"/>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900"/>
        <w:gridCol w:w="5452"/>
      </w:tblGrid>
      <w:tr w14:paraId="3689D74F">
        <w:trPr>
          <w:trHeight w:val="424" w:hRule="atLeast"/>
        </w:trPr>
        <w:tc>
          <w:tcPr>
            <w:tcW w:w="2227" w:type="dxa"/>
          </w:tcPr>
          <w:p w14:paraId="3F146426">
            <w:pPr>
              <w:rPr>
                <w:color w:val="000000" w:themeColor="text1"/>
                <w14:textFill>
                  <w14:solidFill>
                    <w14:schemeClr w14:val="tx1"/>
                  </w14:solidFill>
                </w14:textFill>
              </w:rPr>
            </w:pPr>
            <w:r>
              <w:rPr>
                <w:rFonts w:hint="eastAsia"/>
                <w:color w:val="000000" w:themeColor="text1"/>
                <w14:textFill>
                  <w14:solidFill>
                    <w14:schemeClr w14:val="tx1"/>
                  </w14:solidFill>
                </w14:textFill>
              </w:rPr>
              <w:t>评标项目</w:t>
            </w:r>
          </w:p>
        </w:tc>
        <w:tc>
          <w:tcPr>
            <w:tcW w:w="900" w:type="dxa"/>
          </w:tcPr>
          <w:p w14:paraId="3844052D">
            <w:pPr>
              <w:rPr>
                <w:color w:val="000000" w:themeColor="text1"/>
                <w14:textFill>
                  <w14:solidFill>
                    <w14:schemeClr w14:val="tx1"/>
                  </w14:solidFill>
                </w14:textFill>
              </w:rPr>
            </w:pPr>
            <w:r>
              <w:rPr>
                <w:color w:val="000000" w:themeColor="text1"/>
                <w14:textFill>
                  <w14:solidFill>
                    <w14:schemeClr w14:val="tx1"/>
                  </w14:solidFill>
                </w14:textFill>
              </w:rPr>
              <w:t>评标分值</w:t>
            </w:r>
          </w:p>
        </w:tc>
        <w:tc>
          <w:tcPr>
            <w:tcW w:w="5452" w:type="dxa"/>
          </w:tcPr>
          <w:p w14:paraId="55D2B862">
            <w:pPr>
              <w:rPr>
                <w:color w:val="000000" w:themeColor="text1"/>
                <w14:textFill>
                  <w14:solidFill>
                    <w14:schemeClr w14:val="tx1"/>
                  </w14:solidFill>
                </w14:textFill>
              </w:rPr>
            </w:pPr>
            <w:r>
              <w:rPr>
                <w:rFonts w:hint="eastAsia"/>
                <w:color w:val="000000" w:themeColor="text1"/>
                <w14:textFill>
                  <w14:solidFill>
                    <w14:schemeClr w14:val="tx1"/>
                  </w14:solidFill>
                </w14:textFill>
              </w:rPr>
              <w:t>评标方法描述</w:t>
            </w:r>
          </w:p>
        </w:tc>
      </w:tr>
      <w:tr w14:paraId="30B7032A">
        <w:trPr>
          <w:trHeight w:val="424" w:hRule="atLeast"/>
        </w:trPr>
        <w:tc>
          <w:tcPr>
            <w:tcW w:w="2227" w:type="dxa"/>
          </w:tcPr>
          <w:p w14:paraId="06EEA984">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业绩</w:t>
            </w:r>
          </w:p>
        </w:tc>
        <w:tc>
          <w:tcPr>
            <w:tcW w:w="900" w:type="dxa"/>
          </w:tcPr>
          <w:p w14:paraId="47EB037B">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2.00</w:t>
            </w:r>
          </w:p>
        </w:tc>
        <w:tc>
          <w:tcPr>
            <w:tcW w:w="5452" w:type="dxa"/>
          </w:tcPr>
          <w:p w14:paraId="2F6554D9">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投标人或所投主要产品202</w:t>
            </w:r>
            <w:r>
              <w:rPr>
                <w:rFonts w:hint="eastAsia" w:ascii="Times New Roman" w:hAnsi="Times New Roman"/>
                <w:color w:val="000000" w:themeColor="text1"/>
                <w:kern w:val="2"/>
                <w:sz w:val="21"/>
                <w:lang w:val="en-US" w:eastAsia="zh-CN"/>
                <w14:textFill>
                  <w14:solidFill>
                    <w14:schemeClr w14:val="tx1"/>
                  </w14:solidFill>
                </w14:textFill>
              </w:rPr>
              <w:t>2</w:t>
            </w:r>
            <w:r>
              <w:rPr>
                <w:rFonts w:ascii="Times New Roman" w:hAnsi="Times New Roman"/>
                <w:color w:val="000000" w:themeColor="text1"/>
                <w:kern w:val="2"/>
                <w:sz w:val="21"/>
                <w:lang w:eastAsia="zh-CN"/>
                <w14:textFill>
                  <w14:solidFill>
                    <w14:schemeClr w14:val="tx1"/>
                  </w14:solidFill>
                </w14:textFill>
              </w:rPr>
              <w:t>年1月1日以来有类似本项目的业绩，提供一份有效的业绩的得2分，本项最高为2分。注：供应商须提供该业绩项目的中标（成交）公告（提供相关网站中标（成交）公告的下载网页并注明网址）、中标（成交）通知书复印件、采购合同文本复印件，以及能够证明该业绩项目已经采购人验收合格的相关证明文件复印件。未提供或提供不全者不得分。</w:t>
            </w:r>
          </w:p>
        </w:tc>
      </w:tr>
      <w:tr w14:paraId="5FEEF913">
        <w:trPr>
          <w:trHeight w:val="424" w:hRule="atLeast"/>
        </w:trPr>
        <w:tc>
          <w:tcPr>
            <w:tcW w:w="2227" w:type="dxa"/>
          </w:tcPr>
          <w:p w14:paraId="51931A8A">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综合实力1</w:t>
            </w:r>
          </w:p>
        </w:tc>
        <w:tc>
          <w:tcPr>
            <w:tcW w:w="900" w:type="dxa"/>
          </w:tcPr>
          <w:p w14:paraId="0E99D072">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3.00</w:t>
            </w:r>
          </w:p>
        </w:tc>
        <w:tc>
          <w:tcPr>
            <w:tcW w:w="5452" w:type="dxa"/>
          </w:tcPr>
          <w:p w14:paraId="6B538710">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投标人或所投产品制造商具有物联网相关著作权证书≥5个的得3分；5个＞证书≥3个的得1.5分；证书＜3个或未提供的不得分。须提供相关有效证明文件复印件并加盖公章。（如有与技术响应情况要求的证书不重复计算得分）</w:t>
            </w:r>
          </w:p>
        </w:tc>
      </w:tr>
      <w:tr w14:paraId="659C13BE">
        <w:trPr>
          <w:trHeight w:val="424" w:hRule="atLeast"/>
        </w:trPr>
        <w:tc>
          <w:tcPr>
            <w:tcW w:w="2227" w:type="dxa"/>
          </w:tcPr>
          <w:p w14:paraId="6E3D2C75">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综合实力2</w:t>
            </w:r>
          </w:p>
        </w:tc>
        <w:tc>
          <w:tcPr>
            <w:tcW w:w="900" w:type="dxa"/>
          </w:tcPr>
          <w:p w14:paraId="59F34E0B">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3.00</w:t>
            </w:r>
          </w:p>
        </w:tc>
        <w:tc>
          <w:tcPr>
            <w:tcW w:w="5452" w:type="dxa"/>
          </w:tcPr>
          <w:p w14:paraId="2E5C1276">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投标人具备有效的质量管理体系认证、环境管理体系认证、职业健康安全管理体系认证，每提供1个有效期内的认证证书得1 分，满分3分。须提供有效证书复印件并加盖投标人公章，否则不得分。</w:t>
            </w:r>
          </w:p>
        </w:tc>
      </w:tr>
      <w:tr w14:paraId="2B8E3116">
        <w:trPr>
          <w:trHeight w:val="424" w:hRule="atLeast"/>
        </w:trPr>
        <w:tc>
          <w:tcPr>
            <w:tcW w:w="2227" w:type="dxa"/>
          </w:tcPr>
          <w:p w14:paraId="200D4A01">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履约能力</w:t>
            </w:r>
          </w:p>
        </w:tc>
        <w:tc>
          <w:tcPr>
            <w:tcW w:w="900" w:type="dxa"/>
          </w:tcPr>
          <w:p w14:paraId="4079F087">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3.00</w:t>
            </w:r>
          </w:p>
        </w:tc>
        <w:tc>
          <w:tcPr>
            <w:tcW w:w="5452" w:type="dxa"/>
          </w:tcPr>
          <w:p w14:paraId="38FD1CF6">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为保障项目的顺利实施，投标人需配备专业的技术服务人员，每提供1名具有PMP项目管理师证书的专业技术服务人员，得1分，最高得3分； (提供信息系统项目管理师证书复印件，并提供投标人近6个月内任一个月为其缴纳的社保证明) 不提供不得分。</w:t>
            </w:r>
          </w:p>
        </w:tc>
      </w:tr>
      <w:tr w14:paraId="1E01E936">
        <w:trPr>
          <w:trHeight w:val="433" w:hRule="atLeast"/>
        </w:trPr>
        <w:tc>
          <w:tcPr>
            <w:tcW w:w="2227" w:type="dxa"/>
          </w:tcPr>
          <w:p w14:paraId="7F82C806">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售后服务方案</w:t>
            </w:r>
          </w:p>
        </w:tc>
        <w:tc>
          <w:tcPr>
            <w:tcW w:w="900" w:type="dxa"/>
          </w:tcPr>
          <w:p w14:paraId="19F673BB">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2.00</w:t>
            </w:r>
          </w:p>
        </w:tc>
        <w:tc>
          <w:tcPr>
            <w:tcW w:w="5452" w:type="dxa"/>
          </w:tcPr>
          <w:p w14:paraId="585D3F46">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投标人提供售后服务方案，售后服务方案中有详细的在产品发生不同类型故障后的到达现场时间、解决故障时间、补救措施等方面的措施或方案，同时具有明确的承诺且符合实际需求，提供详细的售后服务方案及售后服务承诺等。售后服务方案充实详细、有质量保证承诺，具体可行得2分；售后服务方案基本可行得1分；没有提供的不得分。</w:t>
            </w:r>
          </w:p>
        </w:tc>
      </w:tr>
      <w:tr w14:paraId="065781CD">
        <w:trPr>
          <w:trHeight w:val="433" w:hRule="atLeast"/>
        </w:trPr>
        <w:tc>
          <w:tcPr>
            <w:tcW w:w="2227" w:type="dxa"/>
          </w:tcPr>
          <w:p w14:paraId="00FC0646">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培训方案</w:t>
            </w:r>
          </w:p>
        </w:tc>
        <w:tc>
          <w:tcPr>
            <w:tcW w:w="900" w:type="dxa"/>
          </w:tcPr>
          <w:p w14:paraId="6CDFE72F">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2.00</w:t>
            </w:r>
          </w:p>
        </w:tc>
        <w:tc>
          <w:tcPr>
            <w:tcW w:w="5452" w:type="dxa"/>
          </w:tcPr>
          <w:p w14:paraId="72BCC720">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投标人提供针对本项目切实可行的培训方案，确保培训完成后，采购单位人员能够熟练操作设备、掌握设备工作原理及架构、掌握维护方法及排除一般故障。培训方案详尽、具体可行得2分；售后服务方案基本可行得1分；没有提供的不得分。</w:t>
            </w:r>
          </w:p>
        </w:tc>
      </w:tr>
    </w:tbl>
    <w:p w14:paraId="01C0977C">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※除本章第6.3条第（3）款规定情形和落实政府采购政策需进行的价格扣除情形外，不能对投标人的投标报价进行任何调整。</w:t>
      </w:r>
    </w:p>
    <w:p w14:paraId="6E544F7A">
      <w:pPr>
        <w:rPr>
          <w:color w:val="000000" w:themeColor="text1"/>
          <w14:textFill>
            <w14:solidFill>
              <w14:schemeClr w14:val="tx1"/>
            </w14:solidFill>
          </w14:textFill>
        </w:rPr>
      </w:pPr>
    </w:p>
    <w:p w14:paraId="4A5A5305">
      <w:pPr>
        <w:rPr>
          <w:color w:val="000000" w:themeColor="text1"/>
          <w14:textFill>
            <w14:solidFill>
              <w14:schemeClr w14:val="tx1"/>
            </w14:solidFill>
          </w14:textFill>
        </w:rPr>
      </w:pPr>
    </w:p>
    <w:p w14:paraId="5959A56A">
      <w:pPr>
        <w:pStyle w:val="2"/>
        <w:spacing w:before="0" w:after="0" w:line="360" w:lineRule="auto"/>
        <w:jc w:val="center"/>
        <w:rPr>
          <w:rFonts w:ascii="宋体" w:hAnsi="宋体" w:cs="Arial"/>
          <w:color w:val="000000" w:themeColor="text1"/>
          <w:sz w:val="32"/>
          <w14:textFill>
            <w14:solidFill>
              <w14:schemeClr w14:val="tx1"/>
            </w14:solidFill>
          </w14:textFill>
        </w:rPr>
      </w:pPr>
      <w:r>
        <w:rPr>
          <w:rFonts w:hint="eastAsia" w:ascii="宋体" w:hAnsi="宋体" w:cs="Arial"/>
          <w:color w:val="000000" w:themeColor="text1"/>
          <w:sz w:val="32"/>
          <w14:textFill>
            <w14:solidFill>
              <w14:schemeClr w14:val="tx1"/>
            </w14:solidFill>
          </w14:textFill>
        </w:rPr>
        <w:t>包2评审规则</w:t>
      </w:r>
    </w:p>
    <w:p w14:paraId="33FF196D">
      <w:pPr>
        <w:pStyle w:val="9"/>
        <w:ind w:firstLine="200"/>
        <w:rPr>
          <w:color w:val="000000" w:themeColor="text1"/>
          <w14:textFill>
            <w14:solidFill>
              <w14:schemeClr w14:val="tx1"/>
            </w14:solidFill>
          </w14:textFill>
        </w:rPr>
      </w:pPr>
    </w:p>
    <w:p w14:paraId="57B1AD33">
      <w:pPr>
        <w:numPr>
          <w:ilvl w:val="0"/>
          <w:numId w:val="3"/>
        </w:numPr>
        <w:rPr>
          <w:color w:val="000000" w:themeColor="text1"/>
          <w14:textFill>
            <w14:solidFill>
              <w14:schemeClr w14:val="tx1"/>
            </w14:solidFill>
          </w14:textFill>
        </w:rPr>
      </w:pPr>
      <w:r>
        <w:rPr>
          <w:rFonts w:hint="eastAsia"/>
          <w:b/>
          <w:color w:val="000000" w:themeColor="text1"/>
          <w14:textFill>
            <w14:solidFill>
              <w14:schemeClr w14:val="tx1"/>
            </w14:solidFill>
          </w14:textFill>
        </w:rPr>
        <w:t>评标方法</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i/>
          <w:iCs/>
          <w:color w:val="000000" w:themeColor="text1"/>
          <w14:textFill>
            <w14:solidFill>
              <w14:schemeClr w14:val="tx1"/>
            </w14:solidFill>
          </w14:textFill>
        </w:rPr>
        <w:t>综合评分法。</w:t>
      </w:r>
    </w:p>
    <w:p w14:paraId="28A44710">
      <w:pPr>
        <w:numPr>
          <w:ilvl w:val="0"/>
          <w:numId w:val="3"/>
        </w:num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评标标准</w:t>
      </w:r>
    </w:p>
    <w:p w14:paraId="4CE69BD2">
      <w:pPr>
        <w:rPr>
          <w:i/>
          <w:iCs/>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i/>
          <w:iCs/>
          <w:color w:val="000000" w:themeColor="text1"/>
          <w14:textFill>
            <w14:solidFill>
              <w14:schemeClr w14:val="tx1"/>
            </w14:solidFill>
          </w14:textFill>
        </w:rPr>
        <w:t>投标文件满足招标文件全部实质性要求且按照评审因素的量化指标评审得分最高的供应商为中标候选人。</w:t>
      </w:r>
    </w:p>
    <w:p w14:paraId="06C9C909">
      <w:pPr>
        <w:rPr>
          <w:color w:val="000000" w:themeColor="text1"/>
          <w14:textFill>
            <w14:solidFill>
              <w14:schemeClr w14:val="tx1"/>
            </w14:solidFill>
          </w14:textFill>
        </w:rPr>
      </w:pPr>
      <w:r>
        <w:rPr>
          <w:rFonts w:hint="eastAsia"/>
          <w:color w:val="000000" w:themeColor="text1"/>
          <w14:textFill>
            <w14:solidFill>
              <w14:schemeClr w14:val="tx1"/>
            </w14:solidFill>
          </w14:textFill>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0EB75663">
      <w:pPr>
        <w:rPr>
          <w:color w:val="000000" w:themeColor="text1"/>
          <w14:textFill>
            <w14:solidFill>
              <w14:schemeClr w14:val="tx1"/>
            </w14:solidFill>
          </w14:textFill>
        </w:rPr>
      </w:pPr>
      <w:r>
        <w:rPr>
          <w:rFonts w:hint="eastAsia"/>
          <w:color w:val="000000" w:themeColor="text1"/>
          <w14:textFill>
            <w14:solidFill>
              <w14:schemeClr w14:val="tx1"/>
            </w14:solidFill>
          </w14:textFill>
        </w:rPr>
        <w:t>（3）各项评审因素的设置如下：</w:t>
      </w:r>
    </w:p>
    <w:p w14:paraId="6700FA36">
      <w:pPr>
        <w:rPr>
          <w:b/>
          <w:bCs/>
          <w:color w:val="000000" w:themeColor="text1"/>
          <w14:textFill>
            <w14:solidFill>
              <w14:schemeClr w14:val="tx1"/>
            </w14:solidFill>
          </w14:textFill>
        </w:rPr>
      </w:pPr>
      <w:r>
        <w:rPr>
          <w:b/>
          <w:bCs/>
          <w:color w:val="000000" w:themeColor="text1"/>
          <w14:textFill>
            <w14:solidFill>
              <w14:schemeClr w14:val="tx1"/>
            </w14:solidFill>
          </w14:textFill>
        </w:rPr>
        <w:t>①</w:t>
      </w:r>
      <w:r>
        <w:rPr>
          <w:rFonts w:hint="eastAsia"/>
          <w:b/>
          <w:bCs/>
          <w:color w:val="000000" w:themeColor="text1"/>
          <w14:textFill>
            <w14:solidFill>
              <w14:schemeClr w14:val="tx1"/>
            </w14:solidFill>
          </w14:textFill>
        </w:rPr>
        <w:t>价格项（F1×A1）满分为</w:t>
      </w:r>
      <w:r>
        <w:rPr>
          <w:rFonts w:hint="eastAsia"/>
          <w:b/>
          <w:bCs/>
          <w:i/>
          <w:iCs/>
          <w:color w:val="000000" w:themeColor="text1"/>
          <w:u w:val="single"/>
          <w14:textFill>
            <w14:solidFill>
              <w14:schemeClr w14:val="tx1"/>
            </w14:solidFill>
          </w14:textFill>
        </w:rPr>
        <w:t>30.00</w:t>
      </w:r>
      <w:r>
        <w:rPr>
          <w:rFonts w:hint="eastAsia"/>
          <w:b/>
          <w:bCs/>
          <w:color w:val="000000" w:themeColor="text1"/>
          <w14:textFill>
            <w14:solidFill>
              <w14:schemeClr w14:val="tx1"/>
            </w14:solidFill>
          </w14:textFill>
        </w:rPr>
        <w:t>分。</w:t>
      </w:r>
    </w:p>
    <w:p w14:paraId="361DBB13">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投标报价得分=（评标基准价／投标报价）×100。因落实政府采购政策需进行价格扣除的，以扣除后的价格计算评标基准价和投标报价。</w:t>
      </w:r>
    </w:p>
    <w:p w14:paraId="5DFAA374">
      <w:pPr>
        <w:pStyle w:val="15"/>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b.价格扣除的规则如下：</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64"/>
        <w:gridCol w:w="4153"/>
      </w:tblGrid>
      <w:tr w14:paraId="73DCB5FA">
        <w:tc>
          <w:tcPr>
            <w:tcW w:w="1661" w:type="dxa"/>
          </w:tcPr>
          <w:p w14:paraId="4288408C">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项目</w:t>
            </w:r>
          </w:p>
        </w:tc>
        <w:tc>
          <w:tcPr>
            <w:tcW w:w="1661" w:type="dxa"/>
          </w:tcPr>
          <w:p w14:paraId="07BDC2D5">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适用对象</w:t>
            </w:r>
          </w:p>
        </w:tc>
        <w:tc>
          <w:tcPr>
            <w:tcW w:w="831" w:type="dxa"/>
          </w:tcPr>
          <w:p w14:paraId="1BB42B68">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比例</w:t>
            </w:r>
          </w:p>
        </w:tc>
        <w:tc>
          <w:tcPr>
            <w:tcW w:w="4153" w:type="dxa"/>
          </w:tcPr>
          <w:p w14:paraId="4F516503">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描述</w:t>
            </w:r>
          </w:p>
        </w:tc>
      </w:tr>
      <w:tr w14:paraId="0A34A2A0">
        <w:tc>
          <w:tcPr>
            <w:tcW w:w="1661" w:type="dxa"/>
          </w:tcPr>
          <w:p w14:paraId="7BE6C4F3">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小型、微型企业，监狱企业，残疾人福利性单位</w:t>
            </w:r>
          </w:p>
        </w:tc>
        <w:tc>
          <w:tcPr>
            <w:tcW w:w="1661" w:type="dxa"/>
          </w:tcPr>
          <w:p w14:paraId="1DC9F98A">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投标人或者联合体均为小型、微型企业</w:t>
            </w:r>
          </w:p>
        </w:tc>
        <w:tc>
          <w:tcPr>
            <w:tcW w:w="831" w:type="dxa"/>
          </w:tcPr>
          <w:p w14:paraId="1FEE54AC">
            <w:pPr>
              <w:pStyle w:val="15"/>
              <w:jc w:val="right"/>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15.00%</w:t>
            </w:r>
          </w:p>
        </w:tc>
        <w:tc>
          <w:tcPr>
            <w:tcW w:w="4153" w:type="dxa"/>
          </w:tcPr>
          <w:p w14:paraId="30EC3337">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4、本采购标的对应的中小企业划分标准所属行业为 详见第一章 。</w:t>
            </w:r>
          </w:p>
        </w:tc>
      </w:tr>
    </w:tbl>
    <w:p w14:paraId="57D4B1D4">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优先类节能产品、环境标志产品的价格扣除规则如下</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280E2A53">
        <w:tc>
          <w:tcPr>
            <w:tcW w:w="2076" w:type="dxa"/>
          </w:tcPr>
          <w:p w14:paraId="05500364">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项目</w:t>
            </w:r>
          </w:p>
        </w:tc>
        <w:tc>
          <w:tcPr>
            <w:tcW w:w="1038" w:type="dxa"/>
          </w:tcPr>
          <w:p w14:paraId="0F01600E">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比例</w:t>
            </w:r>
          </w:p>
        </w:tc>
        <w:tc>
          <w:tcPr>
            <w:tcW w:w="5191" w:type="dxa"/>
          </w:tcPr>
          <w:p w14:paraId="6E7F4C2E">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方法</w:t>
            </w:r>
          </w:p>
        </w:tc>
      </w:tr>
      <w:tr w14:paraId="6DA8669E">
        <w:tc>
          <w:tcPr>
            <w:tcW w:w="2076" w:type="dxa"/>
          </w:tcPr>
          <w:p w14:paraId="505ED449">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节能、环境标志产品</w:t>
            </w:r>
          </w:p>
        </w:tc>
        <w:tc>
          <w:tcPr>
            <w:tcW w:w="1038" w:type="dxa"/>
          </w:tcPr>
          <w:p w14:paraId="2311E317">
            <w:pPr>
              <w:pStyle w:val="15"/>
              <w:jc w:val="right"/>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10.00%</w:t>
            </w:r>
          </w:p>
        </w:tc>
        <w:tc>
          <w:tcPr>
            <w:tcW w:w="5191" w:type="dxa"/>
          </w:tcPr>
          <w:p w14:paraId="6E744A22">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14:paraId="55B7F177">
      <w:pPr>
        <w:rPr>
          <w:color w:val="000000" w:themeColor="text1"/>
          <w14:textFill>
            <w14:solidFill>
              <w14:schemeClr w14:val="tx1"/>
            </w14:solidFill>
          </w14:textFill>
        </w:rPr>
      </w:pPr>
    </w:p>
    <w:p w14:paraId="16FE69CE">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②技术项（F2×A2）满分为</w:t>
      </w:r>
      <w:r>
        <w:rPr>
          <w:rFonts w:hint="eastAsia"/>
          <w:b/>
          <w:bCs/>
          <w:color w:val="000000" w:themeColor="text1"/>
          <w:u w:val="single"/>
          <w14:textFill>
            <w14:solidFill>
              <w14:schemeClr w14:val="tx1"/>
            </w14:solidFill>
          </w14:textFill>
        </w:rPr>
        <w:t>55.00</w:t>
      </w:r>
      <w:r>
        <w:rPr>
          <w:rFonts w:hint="eastAsia"/>
          <w:b/>
          <w:bCs/>
          <w:color w:val="000000" w:themeColor="text1"/>
          <w14:textFill>
            <w14:solidFill>
              <w14:schemeClr w14:val="tx1"/>
            </w14:solidFill>
          </w14:textFill>
        </w:rPr>
        <w:t>分。</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646EEACD">
        <w:tc>
          <w:tcPr>
            <w:tcW w:w="3322" w:type="dxa"/>
          </w:tcPr>
          <w:p w14:paraId="5F0B5CD1">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项目</w:t>
            </w:r>
          </w:p>
        </w:tc>
        <w:tc>
          <w:tcPr>
            <w:tcW w:w="831" w:type="dxa"/>
          </w:tcPr>
          <w:p w14:paraId="0C0EEB3A">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分值</w:t>
            </w:r>
          </w:p>
        </w:tc>
        <w:tc>
          <w:tcPr>
            <w:tcW w:w="4153" w:type="dxa"/>
          </w:tcPr>
          <w:p w14:paraId="68EF874F">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描述</w:t>
            </w:r>
          </w:p>
        </w:tc>
      </w:tr>
      <w:tr w14:paraId="44528600">
        <w:tc>
          <w:tcPr>
            <w:tcW w:w="3322" w:type="dxa"/>
          </w:tcPr>
          <w:p w14:paraId="5EC50B8B">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技术响应情况</w:t>
            </w:r>
          </w:p>
        </w:tc>
        <w:tc>
          <w:tcPr>
            <w:tcW w:w="831" w:type="dxa"/>
          </w:tcPr>
          <w:p w14:paraId="0CB7678A">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43.00</w:t>
            </w:r>
          </w:p>
        </w:tc>
        <w:tc>
          <w:tcPr>
            <w:tcW w:w="4153" w:type="dxa"/>
          </w:tcPr>
          <w:p w14:paraId="1389F510">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根据技术要求中的各项要求的响应情况，由评委进行评分。 ①带“▲”号的参数为重要参数共3项，完全满足的得9分，每负偏离一项扣3分； ②其他非“▲”号的参数的为普通技术参数（共19项），完全满足的得34分，1-18项每负偏离一项扣1.8分，第19项负偏离扣1.6分扣完为止，正偏离不加分。注：要求提供佐证材料证明必须提供，材料提供不全或者未提供者，视为负偏离。</w:t>
            </w:r>
          </w:p>
        </w:tc>
      </w:tr>
      <w:tr w14:paraId="791FD499">
        <w:tc>
          <w:tcPr>
            <w:tcW w:w="3322" w:type="dxa"/>
          </w:tcPr>
          <w:p w14:paraId="0608FDD7">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演示视频：物联网虚拟仿真实验平台</w:t>
            </w:r>
          </w:p>
        </w:tc>
        <w:tc>
          <w:tcPr>
            <w:tcW w:w="831" w:type="dxa"/>
          </w:tcPr>
          <w:p w14:paraId="19E9EE01">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9.00</w:t>
            </w:r>
          </w:p>
        </w:tc>
        <w:tc>
          <w:tcPr>
            <w:tcW w:w="4153" w:type="dxa"/>
          </w:tcPr>
          <w:p w14:paraId="5DE397BA">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针对以下内容提供演示视频进行演示、完全满足技术参数要求的得9分。 1.按照参数要求展示物联网虚拟仿真实验平台中的仿真设备。设备种类包括：RFID、Zigbee、LORA、蓝牙、WIFI、NB-IOT、433MHz、执行器等；在平台中演示通过拖拽功能快速搭建物联网应用的操作； 2.在Android系统环境下，演示Android物联网虚拟仿真系统中的模版导入功能； 3.在Android系统环境下，展示Android物联网虚拟仿真系统中的仿真设备。 </w:t>
            </w:r>
            <w:r>
              <w:rPr>
                <w:rFonts w:ascii="仿宋_GB2312" w:hAnsi="仿宋_GB2312" w:eastAsia="仿宋_GB2312" w:cs="仿宋_GB2312"/>
                <w:color w:val="000000" w:themeColor="text1"/>
                <w14:textFill>
                  <w14:solidFill>
                    <w14:schemeClr w14:val="tx1"/>
                  </w14:solidFill>
                </w14:textFill>
              </w:rPr>
              <w:t>以上共3项内容请提供演示视频，</w:t>
            </w:r>
            <w:r>
              <w:rPr>
                <w:rFonts w:ascii="Times New Roman" w:hAnsi="Times New Roman"/>
                <w:color w:val="000000" w:themeColor="text1"/>
                <w:kern w:val="2"/>
                <w:sz w:val="21"/>
                <w:lang w:eastAsia="zh-CN"/>
                <w14:textFill>
                  <w14:solidFill>
                    <w14:schemeClr w14:val="tx1"/>
                  </w14:solidFill>
                </w14:textFill>
              </w:rPr>
              <w:t>每项演示内容不满足或未提供演示视频的扣 3分。 注：开标时，投标人采用远程开标的，应派技术人员（技术人员应带法人授权书）到现场（莆田市行政服务中心三层）开评标现场参与产品演示。</w:t>
            </w:r>
          </w:p>
        </w:tc>
      </w:tr>
      <w:tr w14:paraId="5E22CAAD">
        <w:tc>
          <w:tcPr>
            <w:tcW w:w="3322" w:type="dxa"/>
          </w:tcPr>
          <w:p w14:paraId="7BE39F64">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项目实施方案</w:t>
            </w:r>
          </w:p>
        </w:tc>
        <w:tc>
          <w:tcPr>
            <w:tcW w:w="831" w:type="dxa"/>
          </w:tcPr>
          <w:p w14:paraId="356BD05E">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3.00</w:t>
            </w:r>
          </w:p>
        </w:tc>
        <w:tc>
          <w:tcPr>
            <w:tcW w:w="4153" w:type="dxa"/>
          </w:tcPr>
          <w:p w14:paraId="3F94A760">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 xml:space="preserve"> 根据投标人的组织计划、进度安排方案进行评价,方案详细完整、合理可行的得3分，方案较详细具体，虽有缺漏，但不怎么影响项目预期效果的得2.5分，存在缺漏，但基本满足项目实施需要的得2分，没有提供的不得分。</w:t>
            </w:r>
          </w:p>
        </w:tc>
      </w:tr>
    </w:tbl>
    <w:p w14:paraId="1C04F87A">
      <w:pPr>
        <w:rPr>
          <w:b/>
          <w:bCs/>
          <w:color w:val="000000" w:themeColor="text1"/>
          <w14:textFill>
            <w14:solidFill>
              <w14:schemeClr w14:val="tx1"/>
            </w14:solidFill>
          </w14:textFill>
        </w:rPr>
      </w:pPr>
    </w:p>
    <w:p w14:paraId="2FA53903">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③商务项（F3×A3）满分为</w:t>
      </w:r>
      <w:r>
        <w:rPr>
          <w:rFonts w:hint="eastAsia"/>
          <w:b/>
          <w:bCs/>
          <w:i/>
          <w:iCs/>
          <w:color w:val="000000" w:themeColor="text1"/>
          <w:u w:val="single"/>
          <w14:textFill>
            <w14:solidFill>
              <w14:schemeClr w14:val="tx1"/>
            </w14:solidFill>
          </w14:textFill>
        </w:rPr>
        <w:t>15.00</w:t>
      </w:r>
      <w:r>
        <w:rPr>
          <w:rFonts w:hint="eastAsia"/>
          <w:b/>
          <w:bCs/>
          <w:color w:val="000000" w:themeColor="text1"/>
          <w14:textFill>
            <w14:solidFill>
              <w14:schemeClr w14:val="tx1"/>
            </w14:solidFill>
          </w14:textFill>
        </w:rPr>
        <w:t>分。</w:t>
      </w:r>
    </w:p>
    <w:tbl>
      <w:tblPr>
        <w:tblStyle w:val="10"/>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900"/>
        <w:gridCol w:w="5452"/>
      </w:tblGrid>
      <w:tr w14:paraId="2F673EAE">
        <w:trPr>
          <w:trHeight w:val="424" w:hRule="atLeast"/>
        </w:trPr>
        <w:tc>
          <w:tcPr>
            <w:tcW w:w="2227" w:type="dxa"/>
          </w:tcPr>
          <w:p w14:paraId="0CACF9ED">
            <w:pPr>
              <w:rPr>
                <w:color w:val="000000" w:themeColor="text1"/>
                <w14:textFill>
                  <w14:solidFill>
                    <w14:schemeClr w14:val="tx1"/>
                  </w14:solidFill>
                </w14:textFill>
              </w:rPr>
            </w:pPr>
            <w:r>
              <w:rPr>
                <w:rFonts w:hint="eastAsia"/>
                <w:color w:val="000000" w:themeColor="text1"/>
                <w14:textFill>
                  <w14:solidFill>
                    <w14:schemeClr w14:val="tx1"/>
                  </w14:solidFill>
                </w14:textFill>
              </w:rPr>
              <w:t>评标项目</w:t>
            </w:r>
          </w:p>
        </w:tc>
        <w:tc>
          <w:tcPr>
            <w:tcW w:w="900" w:type="dxa"/>
          </w:tcPr>
          <w:p w14:paraId="16ECA134">
            <w:pPr>
              <w:rPr>
                <w:color w:val="000000" w:themeColor="text1"/>
                <w14:textFill>
                  <w14:solidFill>
                    <w14:schemeClr w14:val="tx1"/>
                  </w14:solidFill>
                </w14:textFill>
              </w:rPr>
            </w:pPr>
            <w:r>
              <w:rPr>
                <w:color w:val="000000" w:themeColor="text1"/>
                <w14:textFill>
                  <w14:solidFill>
                    <w14:schemeClr w14:val="tx1"/>
                  </w14:solidFill>
                </w14:textFill>
              </w:rPr>
              <w:t>评标分值</w:t>
            </w:r>
          </w:p>
        </w:tc>
        <w:tc>
          <w:tcPr>
            <w:tcW w:w="5452" w:type="dxa"/>
          </w:tcPr>
          <w:p w14:paraId="495FB50C">
            <w:pPr>
              <w:rPr>
                <w:color w:val="000000" w:themeColor="text1"/>
                <w14:textFill>
                  <w14:solidFill>
                    <w14:schemeClr w14:val="tx1"/>
                  </w14:solidFill>
                </w14:textFill>
              </w:rPr>
            </w:pPr>
            <w:r>
              <w:rPr>
                <w:rFonts w:hint="eastAsia"/>
                <w:color w:val="000000" w:themeColor="text1"/>
                <w14:textFill>
                  <w14:solidFill>
                    <w14:schemeClr w14:val="tx1"/>
                  </w14:solidFill>
                </w14:textFill>
              </w:rPr>
              <w:t>评标方法描述</w:t>
            </w:r>
          </w:p>
        </w:tc>
      </w:tr>
      <w:tr w14:paraId="11363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227" w:type="dxa"/>
          </w:tcPr>
          <w:p w14:paraId="54AA9CA1">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业绩</w:t>
            </w:r>
          </w:p>
        </w:tc>
        <w:tc>
          <w:tcPr>
            <w:tcW w:w="900" w:type="dxa"/>
          </w:tcPr>
          <w:p w14:paraId="32BC25DC">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2.00</w:t>
            </w:r>
          </w:p>
        </w:tc>
        <w:tc>
          <w:tcPr>
            <w:tcW w:w="5452" w:type="dxa"/>
          </w:tcPr>
          <w:p w14:paraId="1D9EE09A">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投标人或所投主要产品202</w:t>
            </w:r>
            <w:r>
              <w:rPr>
                <w:rFonts w:hint="eastAsia" w:ascii="Times New Roman" w:hAnsi="Times New Roman"/>
                <w:color w:val="000000" w:themeColor="text1"/>
                <w:kern w:val="2"/>
                <w:sz w:val="21"/>
                <w:lang w:val="en-US" w:eastAsia="zh-CN"/>
                <w14:textFill>
                  <w14:solidFill>
                    <w14:schemeClr w14:val="tx1"/>
                  </w14:solidFill>
                </w14:textFill>
              </w:rPr>
              <w:t>2</w:t>
            </w:r>
            <w:r>
              <w:rPr>
                <w:rFonts w:ascii="Times New Roman" w:hAnsi="Times New Roman"/>
                <w:color w:val="000000" w:themeColor="text1"/>
                <w:kern w:val="2"/>
                <w:sz w:val="21"/>
                <w:lang w:eastAsia="zh-CN"/>
                <w14:textFill>
                  <w14:solidFill>
                    <w14:schemeClr w14:val="tx1"/>
                  </w14:solidFill>
                </w14:textFill>
              </w:rPr>
              <w:t>年1月1日以来有类似本项目的业绩，提供一份有效的业绩的得2分，本项最高为2分。注：供应商须提供该业绩项目的中标（成交）公告（提供相关网站中标（成交）公告的下载网页并注明网址）、中标（成交）通知书复印件、采购合同文本复印件，以及能够证明该业绩项目已经采购人验收合格的相关证明文件复印件。未提供或提供不全者不得分。</w:t>
            </w:r>
          </w:p>
        </w:tc>
      </w:tr>
      <w:tr w14:paraId="3EA14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227" w:type="dxa"/>
          </w:tcPr>
          <w:p w14:paraId="1B37D64C">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综合实力1</w:t>
            </w:r>
          </w:p>
        </w:tc>
        <w:tc>
          <w:tcPr>
            <w:tcW w:w="900" w:type="dxa"/>
          </w:tcPr>
          <w:p w14:paraId="077EEC4E">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3.00</w:t>
            </w:r>
          </w:p>
        </w:tc>
        <w:tc>
          <w:tcPr>
            <w:tcW w:w="5452" w:type="dxa"/>
          </w:tcPr>
          <w:p w14:paraId="6B0E882E">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投标人或所投产品制造商具有物联网相关著作权证书≥5个的得3分；5个＞证书≥3个的得1.5分；证书＜3个或未提供的不得分。须提供相关有效证明文件复印件并加盖公章。（如有与技术响应情况要求的证书不重复计算得分）</w:t>
            </w:r>
          </w:p>
        </w:tc>
      </w:tr>
      <w:tr w14:paraId="03A6D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227" w:type="dxa"/>
          </w:tcPr>
          <w:p w14:paraId="72015504">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综合实力2</w:t>
            </w:r>
          </w:p>
        </w:tc>
        <w:tc>
          <w:tcPr>
            <w:tcW w:w="900" w:type="dxa"/>
          </w:tcPr>
          <w:p w14:paraId="1D132837">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3.00</w:t>
            </w:r>
          </w:p>
        </w:tc>
        <w:tc>
          <w:tcPr>
            <w:tcW w:w="5452" w:type="dxa"/>
          </w:tcPr>
          <w:p w14:paraId="5B02CDC2">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投标人具备有效的质量管理体系认证、环境管理体系认证、职业健康安全管理体系认证，</w:t>
            </w:r>
            <w:bookmarkStart w:id="15" w:name="_GoBack"/>
            <w:bookmarkEnd w:id="15"/>
            <w:r>
              <w:rPr>
                <w:rFonts w:ascii="Times New Roman" w:hAnsi="Times New Roman"/>
                <w:color w:val="000000" w:themeColor="text1"/>
                <w:kern w:val="2"/>
                <w:sz w:val="21"/>
                <w:lang w:eastAsia="zh-CN"/>
                <w14:textFill>
                  <w14:solidFill>
                    <w14:schemeClr w14:val="tx1"/>
                  </w14:solidFill>
                </w14:textFill>
              </w:rPr>
              <w:t>每提供1个有效期内的认证证书得1 分，满分3分。须提供有效证书复印件并加盖投标人公章，否则不得分。</w:t>
            </w:r>
          </w:p>
        </w:tc>
      </w:tr>
      <w:tr w14:paraId="0D1EF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227" w:type="dxa"/>
          </w:tcPr>
          <w:p w14:paraId="3141A55F">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履约能力</w:t>
            </w:r>
          </w:p>
        </w:tc>
        <w:tc>
          <w:tcPr>
            <w:tcW w:w="900" w:type="dxa"/>
          </w:tcPr>
          <w:p w14:paraId="516A2BA2">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3.00</w:t>
            </w:r>
          </w:p>
        </w:tc>
        <w:tc>
          <w:tcPr>
            <w:tcW w:w="5452" w:type="dxa"/>
          </w:tcPr>
          <w:p w14:paraId="624F7E9E">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为保障项目的顺利实施，投标人需配备专业的技术服务人员，每提供1名具有PMP项目管理师证书的专业技术服务人员，得1分，最高得3分； (提供信息系统项目管理师证书复印件，并提供投标人近6个月内任一个月为其缴纳的社保证明) 不提供不得分。</w:t>
            </w:r>
          </w:p>
        </w:tc>
      </w:tr>
      <w:tr w14:paraId="6B8C1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227" w:type="dxa"/>
          </w:tcPr>
          <w:p w14:paraId="0B007934">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售后服务方案</w:t>
            </w:r>
          </w:p>
        </w:tc>
        <w:tc>
          <w:tcPr>
            <w:tcW w:w="900" w:type="dxa"/>
          </w:tcPr>
          <w:p w14:paraId="4E3F66D3">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2.00</w:t>
            </w:r>
          </w:p>
        </w:tc>
        <w:tc>
          <w:tcPr>
            <w:tcW w:w="5452" w:type="dxa"/>
          </w:tcPr>
          <w:p w14:paraId="51648E9B">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投标人提供售后服务方案，售后服务方案中有详细的在产品发生不同类型故障后的到达现场时间、解决故障时间、补救措施等方面的措施或方案，同时具有明确的承诺且符合实际需求，提供详细的售后服务方案及售后服务承诺等。售后服务方案充实详细、有质量保证承诺，具体可行得2分；售后服务方案基本可行得1分；没有提供的不得分。</w:t>
            </w:r>
          </w:p>
        </w:tc>
      </w:tr>
      <w:tr w14:paraId="0EA41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227" w:type="dxa"/>
          </w:tcPr>
          <w:p w14:paraId="48787D05">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培训方案</w:t>
            </w:r>
          </w:p>
        </w:tc>
        <w:tc>
          <w:tcPr>
            <w:tcW w:w="900" w:type="dxa"/>
          </w:tcPr>
          <w:p w14:paraId="0C70729B">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2.00</w:t>
            </w:r>
          </w:p>
        </w:tc>
        <w:tc>
          <w:tcPr>
            <w:tcW w:w="5452" w:type="dxa"/>
          </w:tcPr>
          <w:p w14:paraId="32AD7A79">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投标人提供针对本项目切实可行的培训方案，确保培训完成后，采购单位人员能够熟练操作设备、掌握设备工作原理及架构、掌握维护方法及排除一般故障。培训方案详尽、具体可行得2分；售后服务方案基本可行得1分；没有提供的不得分。</w:t>
            </w:r>
          </w:p>
        </w:tc>
      </w:tr>
    </w:tbl>
    <w:p w14:paraId="789B62DF">
      <w:pPr>
        <w:pStyle w:val="15"/>
        <w:jc w:val="both"/>
        <w:rPr>
          <w:rFonts w:hint="default" w:ascii="Times New Roman" w:hAnsi="Times New Roman"/>
          <w:color w:val="000000" w:themeColor="text1"/>
          <w:kern w:val="2"/>
          <w:sz w:val="21"/>
          <w:lang w:eastAsia="zh-CN"/>
          <w14:textFill>
            <w14:solidFill>
              <w14:schemeClr w14:val="tx1"/>
            </w14:solidFill>
          </w14:textFill>
        </w:rPr>
      </w:pPr>
      <w:r>
        <w:rPr>
          <w:rFonts w:ascii="Times New Roman" w:hAnsi="Times New Roman"/>
          <w:color w:val="000000" w:themeColor="text1"/>
          <w:kern w:val="2"/>
          <w:sz w:val="21"/>
          <w:lang w:eastAsia="zh-CN"/>
          <w14:textFill>
            <w14:solidFill>
              <w14:schemeClr w14:val="tx1"/>
            </w14:solidFill>
          </w14:textFill>
        </w:rPr>
        <w:t>※除本章第6.3条第（3）款规定情形和落实政府采购政策需进行的价格扣除情形外，不能对投标人的投标报价进行任何调整。</w:t>
      </w:r>
    </w:p>
    <w:p w14:paraId="6916C07E">
      <w:pPr>
        <w:rPr>
          <w:color w:val="000000" w:themeColor="text1"/>
          <w14:textFill>
            <w14:solidFill>
              <w14:schemeClr w14:val="tx1"/>
            </w14:solidFill>
          </w14:textFill>
        </w:rPr>
      </w:pPr>
    </w:p>
    <w:p w14:paraId="1B60F636">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技术参数表</w:t>
      </w:r>
    </w:p>
    <w:p w14:paraId="43B47D35">
      <w:pPr>
        <w:pStyle w:val="2"/>
        <w:rPr>
          <w:color w:val="000000" w:themeColor="text1"/>
          <w:sz w:val="40"/>
          <w:szCs w:val="40"/>
          <w14:textFill>
            <w14:solidFill>
              <w14:schemeClr w14:val="tx1"/>
            </w14:solidFill>
          </w14:textFill>
        </w:rPr>
      </w:pPr>
      <w:r>
        <w:rPr>
          <w:rFonts w:hint="eastAsia"/>
          <w:color w:val="000000" w:themeColor="text1"/>
          <w:sz w:val="40"/>
          <w:szCs w:val="40"/>
          <w14:textFill>
            <w14:solidFill>
              <w14:schemeClr w14:val="tx1"/>
            </w14:solidFill>
          </w14:textFill>
        </w:rPr>
        <w:t>包一：</w:t>
      </w:r>
    </w:p>
    <w:p w14:paraId="7C8C4561">
      <w:pPr>
        <w:rPr>
          <w:rFonts w:ascii="Cambria" w:hAnsi="Cambria"/>
          <w:b/>
          <w:bCs/>
          <w:color w:val="000000" w:themeColor="text1"/>
          <w:sz w:val="32"/>
          <w:szCs w:val="32"/>
          <w14:textFill>
            <w14:solidFill>
              <w14:schemeClr w14:val="tx1"/>
            </w14:solidFill>
          </w14:textFill>
        </w:rPr>
      </w:pPr>
      <w:r>
        <w:rPr>
          <w:rFonts w:hint="eastAsia" w:ascii="Cambria" w:hAnsi="Cambria"/>
          <w:b/>
          <w:bCs/>
          <w:color w:val="000000" w:themeColor="text1"/>
          <w:sz w:val="32"/>
          <w:szCs w:val="32"/>
          <w14:textFill>
            <w14:solidFill>
              <w14:schemeClr w14:val="tx1"/>
            </w14:solidFill>
          </w14:textFill>
        </w:rPr>
        <w:t>（一）技术参数要求</w:t>
      </w:r>
    </w:p>
    <w:tbl>
      <w:tblPr>
        <w:tblStyle w:val="10"/>
        <w:tblW w:w="830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48"/>
        <w:gridCol w:w="1218"/>
        <w:gridCol w:w="4828"/>
        <w:gridCol w:w="635"/>
        <w:gridCol w:w="602"/>
        <w:gridCol w:w="575"/>
      </w:tblGrid>
      <w:tr w14:paraId="51BD6423">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32DAD06">
            <w:pPr>
              <w:pStyle w:val="15"/>
              <w:jc w:val="both"/>
              <w:rPr>
                <w:rFonts w:hint="default" w:ascii="宋体" w:hAnsi="宋体" w:cs="宋体"/>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序号</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808CB0D">
            <w:pPr>
              <w:pStyle w:val="15"/>
              <w:jc w:val="both"/>
              <w:rPr>
                <w:rFonts w:hint="default" w:ascii="宋体" w:hAnsi="宋体" w:cs="宋体"/>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名称</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233E5FF">
            <w:pPr>
              <w:pStyle w:val="15"/>
              <w:ind w:firstLine="380"/>
              <w:jc w:val="center"/>
              <w:rPr>
                <w:rFonts w:hint="default" w:ascii="宋体" w:hAnsi="宋体" w:cs="宋体"/>
                <w:color w:val="000000" w:themeColor="text1"/>
                <w:sz w:val="24"/>
                <w:szCs w:val="24"/>
                <w:lang w:eastAsia="zh-CN"/>
                <w14:textFill>
                  <w14:solidFill>
                    <w14:schemeClr w14:val="tx1"/>
                  </w14:solidFill>
                </w14:textFill>
              </w:rPr>
            </w:pPr>
            <w:r>
              <w:rPr>
                <w:rFonts w:ascii="宋体" w:hAnsi="宋体" w:cs="宋体"/>
                <w:b/>
                <w:color w:val="000000" w:themeColor="text1"/>
                <w:sz w:val="24"/>
                <w:szCs w:val="24"/>
                <w:lang w:eastAsia="zh-CN"/>
                <w14:textFill>
                  <w14:solidFill>
                    <w14:schemeClr w14:val="tx1"/>
                  </w14:solidFill>
                </w14:textFill>
              </w:rPr>
              <w:t>技术参数及功能要求</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D642052">
            <w:pPr>
              <w:pStyle w:val="15"/>
              <w:jc w:val="both"/>
              <w:rPr>
                <w:rFonts w:hint="default" w:ascii="宋体" w:hAnsi="宋体" w:cs="宋体"/>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数量</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7DECC48">
            <w:pPr>
              <w:pStyle w:val="15"/>
              <w:jc w:val="both"/>
              <w:rPr>
                <w:rFonts w:hint="default" w:ascii="宋体" w:hAnsi="宋体" w:cs="宋体"/>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单位</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540AB24">
            <w:pPr>
              <w:pStyle w:val="15"/>
              <w:jc w:val="both"/>
              <w:rPr>
                <w:rFonts w:hint="default" w:ascii="宋体" w:hAnsi="宋体" w:cs="宋体"/>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备注</w:t>
            </w:r>
          </w:p>
        </w:tc>
      </w:tr>
      <w:tr w14:paraId="2E3D517C">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C5EF45A">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7E4ACF0">
            <w:pPr>
              <w:pStyle w:val="15"/>
              <w:jc w:val="both"/>
              <w:rPr>
                <w:color w:val="000000" w:themeColor="text1"/>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典型物联网应用实训平台（行业基础实训平台）</w:t>
            </w:r>
            <w:r>
              <w:rPr>
                <w:rFonts w:ascii="仿宋_GB2312" w:hAnsi="仿宋_GB2312" w:eastAsia="仿宋_GB2312" w:cs="仿宋_GB2312"/>
                <w:b/>
                <w:color w:val="000000" w:themeColor="text1"/>
                <w:sz w:val="24"/>
                <w14:textFill>
                  <w14:solidFill>
                    <w14:schemeClr w14:val="tx1"/>
                  </w14:solidFill>
                </w14:textFill>
              </w:rPr>
              <w:t>（评分项1）</w:t>
            </w:r>
          </w:p>
          <w:p w14:paraId="2C4F9AC3">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（核心产品）</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0458B5B">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一、典型物联网应用实训平台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(1)桌面型实训工位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1、桌面型实训工位，可置于普通桌面上，灵活快速搭建物联网实训环境；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可重构、模块化整体设计，可根据行业或实验场景将不同物联网部件自由组合，并可随物联网技术发展增加相应部件（提供不少于三种不同行业物联网部件组合实物图片，并标注与此行业相关联部件名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▲3、配置网孔面板，可从正面、背面灵活安装各类物联网设备（提供正、背面安装设备照片）；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▲4、内置弱电供电模块：不少于1组弱电供电端子，每组不少于三种不同输出电压。（提供实物照片）；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5、设置正面、背面设走线槽，方便提供布线实训；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（2）物联网中心网关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1、支持Ubuntu系统；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2、具备1个10/100/1000Mbps RJ45以太网端口；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3、支持2.4GHz WiFi连接；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4、具备1个HDMI；</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5、支持OPENGL ES1.1/2.0/3.0, OPEN VG1.1, OPENCL, Directx11；</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6、支持4K、H.265硬解码10bits色深、HDMI2.0；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7、支持1080P多格式视频解码1080P视频编码，支持H.264,VP8和MVC图像增强处理；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8、具备硬件安全系统,支持HDCP2.X，支持ATECC608A芯片硬件加密；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9、支持OpenCV机器视觉库、支持TensorFlow；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10、支持连接物联网云平台（基于SHA256、PRF、HMAC-SHA256、HKDF、ECDSA、ECDH、AES算法加密密文通信)。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11、中心网关软件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1）支持对接各种支持Modbus总线协议的物联网设备，可通过容器化部署，实现数据采集、设备控制以及管理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2）支持对接ZiGBEE、WiFi等无线协议，通过容器化部署，实现各种协议接入的物联网设备的数据采集、设备控制以及管理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3）向上可对接物联网云平台，实现数据的交互以及指令接收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（3）物联网应用开发终端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接口要求：至少配备1路RS485信号接口，1个以太网口，1个USBOTG接口，1路USB HOST接口，2路RS232调试串口（包含调试及通讯功能）；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支持对网关传输数据的逻辑处理，可自动下发控制指令，支持对常用传感器节点的数据进行逻辑处理，自动生成控制指令；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支持多种数据采集方式，至少包含网关连接和串口直连方式；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多通道数据传输，至少支持wifi、串口、RJ45、蓝牙等多种数据传输方式；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满足工业级工作环境要求，可在-20℃到70℃温度间工作。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（4）行业应用实训系统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数字量采集器；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不少于7路数字输入；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干接点（逻辑低电平：接地，逻辑高电平：开放）；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湿接点（逻辑低电平：0～3V，逻辑高电平：10～30V）；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支持3KHZ计数器（32位+1位溢流）和频率输入；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过电压保护：±40VDC；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8路数字输出；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集电极开路40V，1A（最大负载）；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 支持5KHZ脉冲输出；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 支持高至低和低至高延时输出；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 隔离电压：3000VDC；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 支持浪涌EFT和ESD保护；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四输入模拟量采集器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端口数量：不少4个；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端口类型：模拟输入；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端口电流：4～20毫安；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通讯模式：ZigBee；</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继电器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线圈电压：24V；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电流：5A；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细脚2开2闭；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继电器模块（单连）</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采用ULN2003A高性能驱动芯片；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输入兼容TTL、CMOS类型的逻辑电平；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驱动芯片的输出端带有钳位二极管；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超高频RFID桌面读写器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供电：USB供电；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功率：&lt;2.5瓦；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天线极化方向：圆极化；</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工作频率：920-925MHz，跳频250KHz；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发射功率：约15dbm；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支持协议：EPC GEN2/ ISO 18000-6C；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识别距离：&gt;30cm；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 写数据距离：&gt;5cm；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 接口模式：USB；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 工作寿命：&gt;5年；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 工作温度：-20℃～+60℃；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 工作湿度：小于90％（非冷凝）；</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高频RFID</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支持ISO11784/11785标准卡型列表，EMID卡及其兼容卡型；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支持操作系统：Windows 98、Me、2K、XP、2003及 Linux、Unix、Dos；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热敏票据打印机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打印方法：热敏点行打印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打印字库：12x24 24x24</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有效打印宽度：　57.5mm±o.5；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打印速度： 约90mm/秒；</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打印纸类型： 热敏纸，外径最大60mm内径最小30mm；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字符打印控制：支持ANK字符集，图标一,二级汉字库；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打印头寿命：脉冲次数10,000,000次；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 低频读写器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工作指示：刷卡时指示灯闪亮，刷卡时蜂鸣器响；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感应距离：1cm-15cm；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输出数据：为十位十进制数字，如果需要其他格式可以定制；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波特率：57600 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 NFC读写器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接 口： USB；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工作频率： 13.56MHz；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支持协议： ISO14443A、B 和 ISO15693；</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兼容系统： Windows 32 和 windows 64；</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 一维码扫描器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识读模式：线性CCD</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接口：USB-HID, True RS232, TTL level RS232, Keyboard Wedge；</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识读精度：≥5mil；提供光源：Visible LED Diode 620nm；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识读景深：25mm-390mm；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打印对比度：≥30%；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条码灵敏度**：倾斜±55°@ 0°Roll and 0° Skew；旋转：±25°@ 0°Pitch and 0° Skew；偏转：±75°@ 0°Roll and 0° Pitch；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储存温度：-40℃to + 60℃；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 工作湿度：0 to 95% ( 无凝结)；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 指示灯模块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标准86型E27螺口带底盒灯座；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LED节能照明灯，功能不高于0.5W；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 风扇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转速(RPM)：3000-4000；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风量（CFM）：24.42～34.18；</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环境温度范围：-10℃～+70℃(作业)；-40℃～+70℃（存储）；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 温湿度传感器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准确度：温度：0.5度    湿度：±3%RH；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量程：-10～60度；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工作温度：0～100度；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响应时间：＜15S（1M／S风速）；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输出信号：4-20MA；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 光照传感器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供电电压：DC 24V；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输出形式：电流：三线4mA~20mA、电压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15. 人体红外探测器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延时时间：6秒到5分钟可调；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感应距离：约10米；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感应角度：左右约90度，往下约60度；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16. 人体红外传感器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感应范围：小于 120 度锥角，7 米以内 8﹒工作温度：-15℃~70℃；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通讯方式：zigbee</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工作电压：DC5至 20V；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延迟时间：可调（0.3 秒~10 分钟）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封锁时间：0.2 秒；</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触发方式：L 不可重复，H 可重复，默认值为 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17. 温湿度光敏传感器（Zigbee）</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电压（V-dc）：3.3V；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最大功耗（mW）：100；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环境温度（°C）：-20--- +70；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感光光谱范围（nm）：480~1050；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响应时间（μs）：上升：3.2， 下降：4.8。</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湿度范围：0~100%RH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温度范围：-40~125℃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18. 可燃性气体传感器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测量范围：500-10,000ppm；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灵敏度（电阻比）：0.55-0.65；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加热器电压：5V±0.2V（AC/DC）；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封装：塑料、SUS 双重金属网；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通讯方式：zigbee;</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19. 空气质量传感器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可测量范围：1-30ppm；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灵敏度：0.15～0.5（10ppmH2 阻值/空气中阻值）；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空气质量传感器输出信号：可变电阻值；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环境温度：-10～50℃；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金属网；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通讯方式：zigbee;</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20. 火焰传感器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主芯片：  CC2530F256，256K Flash；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输入电压：DC 5V；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温度范围：-10℃～55℃；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无线频率：2.4GHz；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无线协议：ZigBee2007/PRO；</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9传输距离：80m（空旷空间）；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 ZigBee智能节点盒</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电池容量不小于1000mAh；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主芯片：CC2530F256，256K Flash；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运行温度范围-10℃～55℃；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串行速率：38400bps（预设），可设置 9600bps，19200bps， 38400bps， 115200bps；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无线频率：2.4GHz；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无线协议：ZigBee2007/PRO；</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传输距离：约80m；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 发射电流：34mA（ 最大）；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 接收电流：25mA（最大）；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 接收灵敏度：-96DBm；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22. ZIGBEE模块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主芯片：CC2531F256，256K Flash,有USB控制器；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串行速率：38400bps（预设），可设置 9600bps，19200bps，38400bps，115200bps；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无线频率：2.4GHz；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无线协议：ZigBee2007/PRO；</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传输距离：可视距离10米；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接收灵敏度：-96DBm；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23. 物联网中心网关软件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支持对接各种支持Modbus总线协议的物联网设备，实现数据采集、设备控制以及管理的功能；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支持对接ZiGBEE、WiFi等无线协议，实现各种协议接入的物联网设备的数据采集、设备控制以及管理的功能；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向上可对接物联网云平台，实现数据的交互以及指令接收；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（5）云平台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1、可在广域网中通过PC、移动智能终端、智能网关等设备登录此云平台；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2、具备项目管理功能，提供定制化的项目中心集中管理；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3、支持物联网SAAS项目的新建并支持授权API的自动生成功能；</w:t>
            </w:r>
          </w:p>
          <w:p w14:paraId="3BC1A11F">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4、支持物联网云网关的配置，支持云网关的设备管理、编辑等功能；</w:t>
            </w:r>
          </w:p>
          <w:p w14:paraId="590B2AB4">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5、云平台与物联网项目云网关之间的心跳轮询时间可在3-15S之间灵活设置；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6、需能提供多种的项目案例配置默认地址，至少提供智能家居安居、养殖案例等默认地址配置；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7、兼容行业中常见的物联网功能节点，至少支持数字量Modbus、模拟量Modbus及Zigbee无线传输类型的节点管理；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8、支持至少15种以上常用传感器节点，支持温度、湿度、水温、水位、二氧化碳、光照、风速、大气压力、空气质量、重力、可燃气体、火焰、酒精、红外对射传感器等；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二、配套实训平台课程资源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1、配套纸质教材：提供至少1本由设备制造商编写的产品相关纸质实训指导教材。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2、配套电子档资料：包含设备配套的软件安装包、安装环境软件、软硬件安装视频资料、其他配套教学资料等</w:t>
            </w:r>
          </w:p>
          <w:p w14:paraId="51122930">
            <w:pPr>
              <w:pStyle w:val="9"/>
              <w:tabs>
                <w:tab w:val="left" w:pos="312"/>
              </w:tabs>
              <w:spacing w:after="0"/>
              <w:ind w:firstLine="0" w:firstLineChars="0"/>
              <w:rPr>
                <w:rFonts w:ascii="宋体" w:hAnsi="宋体" w:cs="宋体"/>
                <w:color w:val="000000" w:themeColor="text1"/>
                <w:sz w:val="21"/>
                <w:szCs w:val="21"/>
                <w:lang w:bidi="ar"/>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2E8AE06">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26</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8735959">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62C51AC">
            <w:pPr>
              <w:pStyle w:val="15"/>
              <w:jc w:val="both"/>
              <w:rPr>
                <w:rFonts w:hint="default" w:ascii="宋体" w:hAnsi="宋体" w:cs="宋体"/>
                <w:bCs/>
                <w:color w:val="000000" w:themeColor="text1"/>
                <w:sz w:val="21"/>
                <w:szCs w:val="21"/>
                <w14:textFill>
                  <w14:solidFill>
                    <w14:schemeClr w14:val="tx1"/>
                  </w14:solidFill>
                </w14:textFill>
              </w:rPr>
            </w:pPr>
          </w:p>
        </w:tc>
      </w:tr>
      <w:tr w14:paraId="0D90A82C">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776A34F">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2</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654465B">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color w:val="000000" w:themeColor="text1"/>
                <w:sz w:val="21"/>
                <w:szCs w:val="21"/>
                <w14:textFill>
                  <w14:solidFill>
                    <w14:schemeClr w14:val="tx1"/>
                  </w14:solidFill>
                </w14:textFill>
              </w:rPr>
              <w:t>CC2530 开发套件</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BB92191">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参数规格：</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1、2个Zigbee节点；</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2、1个仿真器；</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3、2个OLED屏；</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4、1个WIFI模块；</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5、1个BC26模块；</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6、1个4G模块；</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7、8种传感器；</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8、收纳盒</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3DD1868">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60</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E89D59A">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0749FA9">
            <w:pPr>
              <w:pStyle w:val="15"/>
              <w:jc w:val="both"/>
              <w:rPr>
                <w:rFonts w:hint="default" w:ascii="宋体" w:hAnsi="宋体" w:cs="宋体"/>
                <w:bCs/>
                <w:color w:val="000000" w:themeColor="text1"/>
                <w:sz w:val="21"/>
                <w:szCs w:val="21"/>
                <w14:textFill>
                  <w14:solidFill>
                    <w14:schemeClr w14:val="tx1"/>
                  </w14:solidFill>
                </w14:textFill>
              </w:rPr>
            </w:pPr>
          </w:p>
        </w:tc>
      </w:tr>
      <w:tr w14:paraId="78040226">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9B0F524">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3</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0E634F4">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Arduino uno r3传感器开发主板学习套件</w:t>
            </w:r>
          </w:p>
          <w:p w14:paraId="24E3DBEF">
            <w:pPr>
              <w:pStyle w:val="15"/>
              <w:jc w:val="both"/>
              <w:rPr>
                <w:rFonts w:hint="default" w:ascii="宋体" w:hAnsi="宋体" w:cs="宋体"/>
                <w:color w:val="000000" w:themeColor="text1"/>
                <w:sz w:val="21"/>
                <w:szCs w:val="21"/>
                <w:lang w:eastAsia="zh-CN"/>
                <w14:textFill>
                  <w14:solidFill>
                    <w14:schemeClr w14:val="tx1"/>
                  </w14:solidFill>
                </w14:textFill>
              </w:rPr>
            </w:pP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72351F1">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参数规格：</w:t>
            </w:r>
          </w:p>
          <w:p w14:paraId="1BB16CCB">
            <w:pPr>
              <w:keepNext w:val="0"/>
              <w:keepLines w:val="0"/>
              <w:widowControl/>
              <w:suppressLineNumbers w:val="0"/>
              <w:jc w:val="left"/>
              <w:rPr>
                <w:color w:val="000000" w:themeColor="text1"/>
                <w14:textFill>
                  <w14:solidFill>
                    <w14:schemeClr w14:val="tx1"/>
                  </w14:solidFill>
                </w14:textFill>
              </w:rPr>
            </w:pPr>
            <w:r>
              <w:rPr>
                <w:rFonts w:ascii="宋体" w:hAnsi="宋体" w:cs="宋体"/>
                <w:color w:val="000000" w:themeColor="text1"/>
                <w:sz w:val="21"/>
                <w:szCs w:val="21"/>
                <w14:textFill>
                  <w14:solidFill>
                    <w14:schemeClr w14:val="tx1"/>
                  </w14:solidFill>
                </w14:textFill>
              </w:rPr>
              <w:t>1、</w:t>
            </w:r>
            <w:r>
              <w:rPr>
                <w:rFonts w:ascii="Menlo" w:hAnsi="Menlo" w:eastAsia="Menlo" w:cs="Menlo"/>
                <w:i w:val="0"/>
                <w:iCs w:val="0"/>
                <w:caps w:val="0"/>
                <w:color w:val="000000" w:themeColor="text1"/>
                <w:spacing w:val="0"/>
                <w:kern w:val="0"/>
                <w:sz w:val="26"/>
                <w:szCs w:val="26"/>
                <w:shd w:val="clear" w:fill="FFFFFF"/>
                <w:lang w:val="en-US" w:eastAsia="zh-CN" w:bidi="ar"/>
                <w14:textFill>
                  <w14:solidFill>
                    <w14:schemeClr w14:val="tx1"/>
                  </w14:solidFill>
                </w14:textFill>
              </w:rPr>
              <w:t xml:space="preserve">国产UNO </w:t>
            </w:r>
            <w:r>
              <w:rPr>
                <w:rFonts w:hint="default" w:ascii="Menlo" w:hAnsi="Menlo" w:eastAsia="Menlo" w:cs="Menlo"/>
                <w:i w:val="0"/>
                <w:iCs w:val="0"/>
                <w:caps w:val="0"/>
                <w:color w:val="000000" w:themeColor="text1"/>
                <w:spacing w:val="0"/>
                <w:kern w:val="0"/>
                <w:sz w:val="26"/>
                <w:szCs w:val="26"/>
                <w:lang w:val="en-US" w:eastAsia="zh-CN" w:bidi="ar"/>
                <w14:textFill>
                  <w14:solidFill>
                    <w14:schemeClr w14:val="tx1"/>
                  </w14:solidFill>
                </w14:textFill>
              </w:rPr>
              <w:t>R3主板7×5.5×1CM或原装英文主板7×5.5×1CM，数量*1个；</w:t>
            </w:r>
          </w:p>
          <w:p w14:paraId="1DDFC65A">
            <w:pPr>
              <w:pStyle w:val="15"/>
              <w:jc w:val="both"/>
              <w:rPr>
                <w:rFonts w:hint="default" w:ascii="宋体" w:hAnsi="宋体" w:cs="宋体"/>
                <w:color w:val="000000" w:themeColor="text1"/>
                <w:sz w:val="21"/>
                <w:szCs w:val="21"/>
                <w14:textFill>
                  <w14:solidFill>
                    <w14:schemeClr w14:val="tx1"/>
                  </w14:solidFill>
                </w14:textFill>
              </w:rPr>
            </w:pPr>
          </w:p>
          <w:p w14:paraId="3557A6D6">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2、高级大面包板16.5×16.5×1CM，数量*1个；</w:t>
            </w:r>
          </w:p>
          <w:p w14:paraId="7F1CDFFF">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3、步进电机，数量*1个；</w:t>
            </w:r>
          </w:p>
          <w:p w14:paraId="73D48BF6">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4、3385光敏电阻传感器，数量*1个；</w:t>
            </w:r>
          </w:p>
          <w:p w14:paraId="7EA280FB">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5、声音传感器，数量*1个；</w:t>
            </w:r>
          </w:p>
          <w:p w14:paraId="1E304BD6">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6、无源蜂鸣器，数量*1个；</w:t>
            </w:r>
          </w:p>
          <w:p w14:paraId="36C050CB">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7、有源蜂鸣器，数量*1个；</w:t>
            </w:r>
          </w:p>
          <w:p w14:paraId="7A2B01C6">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8、旋钮电位开关，数量*1个；</w:t>
            </w:r>
          </w:p>
          <w:p w14:paraId="3C6818E3">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9、倾斜开关传感器，数量*1个；</w:t>
            </w:r>
          </w:p>
          <w:p w14:paraId="6DF7C7B8">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10、A3144E霍尔传感器，数量*1个；</w:t>
            </w:r>
          </w:p>
          <w:p w14:paraId="6E734635">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11、热敏电阻传感器，数量*1个；</w:t>
            </w:r>
          </w:p>
          <w:p w14:paraId="62EB744D">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12、火焰传感器，数量*1个；</w:t>
            </w:r>
          </w:p>
          <w:p w14:paraId="0C5D58B2">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13、震动传感器，数量*1个；</w:t>
            </w:r>
          </w:p>
          <w:p w14:paraId="59F8CD54">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14、四位数码管，数量*1个；</w:t>
            </w:r>
          </w:p>
          <w:p w14:paraId="1F847213">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15、1位数码管，数量*1个；</w:t>
            </w:r>
          </w:p>
          <w:p w14:paraId="707B3101">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16、</w:t>
            </w:r>
            <w:r>
              <w:rPr>
                <w:rFonts w:ascii="宋体" w:hAnsi="宋体" w:cs="宋体"/>
                <w:color w:val="000000" w:themeColor="text1"/>
                <w:sz w:val="21"/>
                <w:szCs w:val="21"/>
                <w14:textFill>
                  <w14:solidFill>
                    <w14:schemeClr w14:val="tx1"/>
                  </w14:solidFill>
                </w14:textFill>
              </w:rPr>
              <w:t>DHT11传感器，数量*1个；</w:t>
            </w:r>
          </w:p>
          <w:p w14:paraId="06A43653">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17</w:t>
            </w:r>
            <w:r>
              <w:rPr>
                <w:rFonts w:ascii="宋体" w:hAnsi="宋体" w:cs="宋体"/>
                <w:color w:val="000000" w:themeColor="text1"/>
                <w:sz w:val="21"/>
                <w:szCs w:val="21"/>
                <w14:textFill>
                  <w14:solidFill>
                    <w14:schemeClr w14:val="tx1"/>
                  </w14:solidFill>
                </w14:textFill>
              </w:rPr>
              <w:t>步进电机驱动板模块，数量*1个；</w:t>
            </w:r>
          </w:p>
          <w:p w14:paraId="31A332C3">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18、</w:t>
            </w:r>
            <w:r>
              <w:rPr>
                <w:rFonts w:ascii="宋体" w:hAnsi="宋体" w:cs="宋体"/>
                <w:color w:val="000000" w:themeColor="text1"/>
                <w:sz w:val="21"/>
                <w:szCs w:val="21"/>
                <w14:textFill>
                  <w14:solidFill>
                    <w14:schemeClr w14:val="tx1"/>
                  </w14:solidFill>
                </w14:textFill>
              </w:rPr>
              <w:t>直流马达带线，数量*1个；</w:t>
            </w:r>
          </w:p>
          <w:p w14:paraId="3A615DD4">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19、</w:t>
            </w:r>
            <w:r>
              <w:rPr>
                <w:rFonts w:ascii="宋体" w:hAnsi="宋体" w:cs="宋体"/>
                <w:color w:val="000000" w:themeColor="text1"/>
                <w:sz w:val="21"/>
                <w:szCs w:val="21"/>
                <w14:textFill>
                  <w14:solidFill>
                    <w14:schemeClr w14:val="tx1"/>
                  </w14:solidFill>
                </w14:textFill>
              </w:rPr>
              <w:t>32.768晶振，数量*1个；</w:t>
            </w:r>
          </w:p>
          <w:p w14:paraId="3BA3E289">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20、</w:t>
            </w:r>
            <w:r>
              <w:rPr>
                <w:rFonts w:ascii="宋体" w:hAnsi="宋体" w:cs="宋体"/>
                <w:color w:val="000000" w:themeColor="text1"/>
                <w:sz w:val="21"/>
                <w:szCs w:val="21"/>
                <w14:textFill>
                  <w14:solidFill>
                    <w14:schemeClr w14:val="tx1"/>
                  </w14:solidFill>
                </w14:textFill>
              </w:rPr>
              <w:t>74HC164芯片，数量*1个；</w:t>
            </w:r>
          </w:p>
          <w:p w14:paraId="5A049DDB">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21、</w:t>
            </w:r>
            <w:r>
              <w:rPr>
                <w:rFonts w:ascii="宋体" w:hAnsi="宋体" w:cs="宋体"/>
                <w:color w:val="000000" w:themeColor="text1"/>
                <w:sz w:val="21"/>
                <w:szCs w:val="21"/>
                <w14:textFill>
                  <w14:solidFill>
                    <w14:schemeClr w14:val="tx1"/>
                  </w14:solidFill>
                </w14:textFill>
              </w:rPr>
              <w:t>74HC595芯片，数量*1个；</w:t>
            </w:r>
          </w:p>
          <w:p w14:paraId="14EC984F">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22、</w:t>
            </w:r>
            <w:r>
              <w:rPr>
                <w:rFonts w:ascii="宋体" w:hAnsi="宋体" w:cs="宋体"/>
                <w:color w:val="000000" w:themeColor="text1"/>
                <w:sz w:val="21"/>
                <w:szCs w:val="21"/>
                <w14:textFill>
                  <w14:solidFill>
                    <w14:schemeClr w14:val="tx1"/>
                  </w14:solidFill>
                </w14:textFill>
              </w:rPr>
              <w:t>74HC138编码器，数量*1个；</w:t>
            </w:r>
          </w:p>
          <w:p w14:paraId="3ACC0B5D">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23、</w:t>
            </w:r>
            <w:r>
              <w:rPr>
                <w:rFonts w:ascii="宋体" w:hAnsi="宋体" w:cs="宋体"/>
                <w:color w:val="000000" w:themeColor="text1"/>
                <w:sz w:val="21"/>
                <w:szCs w:val="21"/>
                <w14:textFill>
                  <w14:solidFill>
                    <w14:schemeClr w14:val="tx1"/>
                  </w14:solidFill>
                </w14:textFill>
              </w:rPr>
              <w:t>DS1302时钟芯片，数量*1个；</w:t>
            </w:r>
          </w:p>
          <w:p w14:paraId="2F8AFA5B">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24、</w:t>
            </w:r>
            <w:r>
              <w:rPr>
                <w:rFonts w:ascii="宋体" w:hAnsi="宋体" w:cs="宋体"/>
                <w:color w:val="000000" w:themeColor="text1"/>
                <w:sz w:val="21"/>
                <w:szCs w:val="21"/>
                <w14:textFill>
                  <w14:solidFill>
                    <w14:schemeClr w14:val="tx1"/>
                  </w14:solidFill>
                </w14:textFill>
              </w:rPr>
              <w:t>UN2003芯片，数量*1个；</w:t>
            </w:r>
          </w:p>
          <w:p w14:paraId="79B67FED">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25、</w:t>
            </w:r>
            <w:r>
              <w:rPr>
                <w:rFonts w:ascii="宋体" w:hAnsi="宋体" w:cs="宋体"/>
                <w:color w:val="000000" w:themeColor="text1"/>
                <w:sz w:val="21"/>
                <w:szCs w:val="21"/>
                <w14:textFill>
                  <w14:solidFill>
                    <w14:schemeClr w14:val="tx1"/>
                  </w14:solidFill>
                </w14:textFill>
              </w:rPr>
              <w:t>5mm绿发绿LED，数量*5个；</w:t>
            </w:r>
          </w:p>
          <w:p w14:paraId="7812BCB3">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26、</w:t>
            </w:r>
            <w:r>
              <w:rPr>
                <w:rFonts w:ascii="宋体" w:hAnsi="宋体" w:cs="宋体"/>
                <w:color w:val="000000" w:themeColor="text1"/>
                <w:sz w:val="21"/>
                <w:szCs w:val="21"/>
                <w14:textFill>
                  <w14:solidFill>
                    <w14:schemeClr w14:val="tx1"/>
                  </w14:solidFill>
                </w14:textFill>
              </w:rPr>
              <w:t>5mm白发七彩LED，数量*5个；</w:t>
            </w:r>
          </w:p>
          <w:p w14:paraId="3B0E32A9">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27、</w:t>
            </w:r>
            <w:r>
              <w:rPr>
                <w:rFonts w:ascii="宋体" w:hAnsi="宋体" w:cs="宋体"/>
                <w:color w:val="000000" w:themeColor="text1"/>
                <w:sz w:val="21"/>
                <w:szCs w:val="21"/>
                <w14:textFill>
                  <w14:solidFill>
                    <w14:schemeClr w14:val="tx1"/>
                  </w14:solidFill>
                </w14:textFill>
              </w:rPr>
              <w:t>5mm黄发黄LED，数量*5个；</w:t>
            </w:r>
          </w:p>
          <w:p w14:paraId="1EED5974">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28、</w:t>
            </w:r>
            <w:r>
              <w:rPr>
                <w:rFonts w:ascii="宋体" w:hAnsi="宋体" w:cs="宋体"/>
                <w:color w:val="000000" w:themeColor="text1"/>
                <w:sz w:val="21"/>
                <w:szCs w:val="21"/>
                <w14:textFill>
                  <w14:solidFill>
                    <w14:schemeClr w14:val="tx1"/>
                  </w14:solidFill>
                </w14:textFill>
              </w:rPr>
              <w:t>5mm红发红LED，数量*5个；</w:t>
            </w:r>
          </w:p>
          <w:p w14:paraId="62F0188F">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29、</w:t>
            </w:r>
            <w:r>
              <w:rPr>
                <w:rFonts w:ascii="宋体" w:hAnsi="宋体" w:cs="宋体"/>
                <w:color w:val="000000" w:themeColor="text1"/>
                <w:sz w:val="21"/>
                <w:szCs w:val="21"/>
                <w14:textFill>
                  <w14:solidFill>
                    <w14:schemeClr w14:val="tx1"/>
                  </w14:solidFill>
                </w14:textFill>
              </w:rPr>
              <w:t>红外接收头，数量*1个；</w:t>
            </w:r>
          </w:p>
          <w:p w14:paraId="180DC22A">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30、</w:t>
            </w:r>
            <w:r>
              <w:rPr>
                <w:rFonts w:ascii="宋体" w:hAnsi="宋体" w:cs="宋体"/>
                <w:color w:val="000000" w:themeColor="text1"/>
                <w:sz w:val="21"/>
                <w:szCs w:val="21"/>
                <w14:textFill>
                  <w14:solidFill>
                    <w14:schemeClr w14:val="tx1"/>
                  </w14:solidFill>
                </w14:textFill>
              </w:rPr>
              <w:t>红外发射管传感器，数量*1个；</w:t>
            </w:r>
          </w:p>
          <w:p w14:paraId="61FFDFA3">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31、</w:t>
            </w:r>
            <w:r>
              <w:rPr>
                <w:rFonts w:ascii="宋体" w:hAnsi="宋体" w:cs="宋体"/>
                <w:color w:val="000000" w:themeColor="text1"/>
                <w:sz w:val="21"/>
                <w:szCs w:val="21"/>
                <w14:textFill>
                  <w14:solidFill>
                    <w14:schemeClr w14:val="tx1"/>
                  </w14:solidFill>
                </w14:textFill>
              </w:rPr>
              <w:t>10mmRGB三色灯，数量*1个；</w:t>
            </w:r>
          </w:p>
          <w:p w14:paraId="29F6B6BE">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32、</w:t>
            </w:r>
            <w:r>
              <w:rPr>
                <w:rFonts w:ascii="宋体" w:hAnsi="宋体" w:cs="宋体"/>
                <w:color w:val="000000" w:themeColor="text1"/>
                <w:sz w:val="21"/>
                <w:szCs w:val="21"/>
                <w14:textFill>
                  <w14:solidFill>
                    <w14:schemeClr w14:val="tx1"/>
                  </w14:solidFill>
                </w14:textFill>
              </w:rPr>
              <w:t>大轻触按键，数量*4个；</w:t>
            </w:r>
          </w:p>
          <w:p w14:paraId="6AE04145">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33、</w:t>
            </w:r>
            <w:r>
              <w:rPr>
                <w:rFonts w:ascii="宋体" w:hAnsi="宋体" w:cs="宋体"/>
                <w:color w:val="000000" w:themeColor="text1"/>
                <w:sz w:val="21"/>
                <w:szCs w:val="21"/>
                <w14:textFill>
                  <w14:solidFill>
                    <w14:schemeClr w14:val="tx1"/>
                  </w14:solidFill>
                </w14:textFill>
              </w:rPr>
              <w:t>方口USB数据线，数量*1个；</w:t>
            </w:r>
          </w:p>
          <w:p w14:paraId="26FBF92F">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34、</w:t>
            </w:r>
            <w:r>
              <w:rPr>
                <w:rFonts w:ascii="宋体" w:hAnsi="宋体" w:cs="宋体"/>
                <w:color w:val="000000" w:themeColor="text1"/>
                <w:sz w:val="21"/>
                <w:szCs w:val="21"/>
                <w14:textFill>
                  <w14:solidFill>
                    <w14:schemeClr w14:val="tx1"/>
                  </w14:solidFill>
                </w14:textFill>
              </w:rPr>
              <w:t>9V电池扣，数量*1个；</w:t>
            </w:r>
          </w:p>
          <w:p w14:paraId="797B32B7">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35、</w:t>
            </w:r>
            <w:r>
              <w:rPr>
                <w:rFonts w:ascii="宋体" w:hAnsi="宋体" w:cs="宋体"/>
                <w:color w:val="000000" w:themeColor="text1"/>
                <w:sz w:val="21"/>
                <w:szCs w:val="21"/>
                <w14:textFill>
                  <w14:solidFill>
                    <w14:schemeClr w14:val="tx1"/>
                  </w14:solidFill>
                </w14:textFill>
              </w:rPr>
              <w:t>圆形轻触按键帽，数量*4个；</w:t>
            </w:r>
          </w:p>
          <w:p w14:paraId="6233956E">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36、</w:t>
            </w:r>
            <w:r>
              <w:rPr>
                <w:rFonts w:ascii="宋体" w:hAnsi="宋体" w:cs="宋体"/>
                <w:color w:val="000000" w:themeColor="text1"/>
                <w:sz w:val="21"/>
                <w:szCs w:val="21"/>
                <w14:textFill>
                  <w14:solidFill>
                    <w14:schemeClr w14:val="tx1"/>
                  </w14:solidFill>
                </w14:textFill>
              </w:rPr>
              <w:t>220R电阻，数量*20个；</w:t>
            </w:r>
          </w:p>
          <w:p w14:paraId="360D1114">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37、</w:t>
            </w:r>
            <w:r>
              <w:rPr>
                <w:rFonts w:ascii="宋体" w:hAnsi="宋体" w:cs="宋体"/>
                <w:color w:val="000000" w:themeColor="text1"/>
                <w:sz w:val="21"/>
                <w:szCs w:val="21"/>
                <w14:textFill>
                  <w14:solidFill>
                    <w14:schemeClr w14:val="tx1"/>
                  </w14:solidFill>
                </w14:textFill>
              </w:rPr>
              <w:t>1K电阻，数量*20个；</w:t>
            </w:r>
          </w:p>
          <w:p w14:paraId="16F5131D">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38、</w:t>
            </w:r>
            <w:r>
              <w:rPr>
                <w:rFonts w:ascii="宋体" w:hAnsi="宋体" w:cs="宋体"/>
                <w:color w:val="000000" w:themeColor="text1"/>
                <w:sz w:val="21"/>
                <w:szCs w:val="21"/>
                <w14:textFill>
                  <w14:solidFill>
                    <w14:schemeClr w14:val="tx1"/>
                  </w14:solidFill>
                </w14:textFill>
              </w:rPr>
              <w:t>10K电阻，数量*20个；</w:t>
            </w:r>
          </w:p>
          <w:p w14:paraId="3B9D04BD">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39、</w:t>
            </w:r>
            <w:r>
              <w:rPr>
                <w:rFonts w:ascii="宋体" w:hAnsi="宋体" w:cs="宋体"/>
                <w:color w:val="000000" w:themeColor="text1"/>
                <w:sz w:val="21"/>
                <w:szCs w:val="21"/>
                <w14:textFill>
                  <w14:solidFill>
                    <w14:schemeClr w14:val="tx1"/>
                  </w14:solidFill>
                </w14:textFill>
              </w:rPr>
              <w:t>电机风扇叶，数量*1个；</w:t>
            </w:r>
          </w:p>
          <w:p w14:paraId="427C3DA4">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40、</w:t>
            </w:r>
            <w:r>
              <w:rPr>
                <w:rFonts w:ascii="宋体" w:hAnsi="宋体" w:cs="宋体"/>
                <w:color w:val="000000" w:themeColor="text1"/>
                <w:sz w:val="21"/>
                <w:szCs w:val="21"/>
                <w14:textFill>
                  <w14:solidFill>
                    <w14:schemeClr w14:val="tx1"/>
                  </w14:solidFill>
                </w14:textFill>
              </w:rPr>
              <w:t>彩色面包线，数量*65根；</w:t>
            </w:r>
          </w:p>
          <w:p w14:paraId="68E2C8C9">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41、</w:t>
            </w:r>
            <w:r>
              <w:rPr>
                <w:rFonts w:ascii="宋体" w:hAnsi="宋体" w:cs="宋体"/>
                <w:color w:val="000000" w:themeColor="text1"/>
                <w:sz w:val="21"/>
                <w:szCs w:val="21"/>
                <w14:textFill>
                  <w14:solidFill>
                    <w14:schemeClr w14:val="tx1"/>
                  </w14:solidFill>
                </w14:textFill>
              </w:rPr>
              <w:t>9V电池，数量*1个；</w:t>
            </w:r>
          </w:p>
          <w:p w14:paraId="2A931C13">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42、</w:t>
            </w:r>
            <w:r>
              <w:rPr>
                <w:rFonts w:ascii="宋体" w:hAnsi="宋体" w:cs="宋体"/>
                <w:color w:val="000000" w:themeColor="text1"/>
                <w:sz w:val="21"/>
                <w:szCs w:val="21"/>
                <w14:textFill>
                  <w14:solidFill>
                    <w14:schemeClr w14:val="tx1"/>
                  </w14:solidFill>
                </w14:textFill>
              </w:rPr>
              <w:t>1×40排针，数量*1个；</w:t>
            </w:r>
          </w:p>
          <w:p w14:paraId="1DA4C5CF">
            <w:pPr>
              <w:pStyle w:val="15"/>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43、</w:t>
            </w:r>
            <w:r>
              <w:rPr>
                <w:rFonts w:ascii="宋体" w:hAnsi="宋体" w:cs="宋体"/>
                <w:color w:val="000000" w:themeColor="text1"/>
                <w:sz w:val="21"/>
                <w:szCs w:val="21"/>
                <w14:textFill>
                  <w14:solidFill>
                    <w14:schemeClr w14:val="tx1"/>
                  </w14:solidFill>
                </w14:textFill>
              </w:rPr>
              <w:t>元件收纳盒（23×16×6cm），数量*1个。</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0B09D84">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60</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1AC85BC">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E0F5C39">
            <w:pPr>
              <w:pStyle w:val="15"/>
              <w:jc w:val="both"/>
              <w:rPr>
                <w:rFonts w:hint="default" w:ascii="宋体" w:hAnsi="宋体" w:cs="宋体"/>
                <w:bCs/>
                <w:color w:val="000000" w:themeColor="text1"/>
                <w:sz w:val="21"/>
                <w:szCs w:val="21"/>
                <w14:textFill>
                  <w14:solidFill>
                    <w14:schemeClr w14:val="tx1"/>
                  </w14:solidFill>
                </w14:textFill>
              </w:rPr>
            </w:pPr>
          </w:p>
        </w:tc>
      </w:tr>
      <w:tr w14:paraId="0B4F4020">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F3477A5">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4</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4B73DC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树莓派4</w:t>
            </w:r>
            <w:r>
              <w:rPr>
                <w:rFonts w:ascii="宋体" w:hAnsi="宋体" w:cs="宋体"/>
                <w:color w:val="000000" w:themeColor="text1"/>
                <w:kern w:val="0"/>
                <w:szCs w:val="21"/>
                <w14:textFill>
                  <w14:solidFill>
                    <w14:schemeClr w14:val="tx1"/>
                  </w14:solidFill>
                </w14:textFill>
              </w:rPr>
              <w:t>B</w:t>
            </w:r>
            <w:r>
              <w:rPr>
                <w:rFonts w:hint="eastAsia" w:ascii="宋体" w:hAnsi="宋体" w:cs="宋体"/>
                <w:color w:val="000000" w:themeColor="text1"/>
                <w:kern w:val="0"/>
                <w:szCs w:val="21"/>
                <w14:textFill>
                  <w14:solidFill>
                    <w14:schemeClr w14:val="tx1"/>
                  </w14:solidFill>
                </w14:textFill>
              </w:rPr>
              <w:t xml:space="preserve"> Raspberry Pi 4开发板8g套件</w:t>
            </w:r>
          </w:p>
          <w:p w14:paraId="471A568B">
            <w:pPr>
              <w:pStyle w:val="15"/>
              <w:jc w:val="both"/>
              <w:rPr>
                <w:rFonts w:hint="default" w:ascii="宋体" w:hAnsi="宋体" w:cs="宋体"/>
                <w:bCs/>
                <w:color w:val="000000" w:themeColor="text1"/>
                <w:sz w:val="21"/>
                <w:szCs w:val="21"/>
                <w:lang w:eastAsia="zh-CN"/>
                <w14:textFill>
                  <w14:solidFill>
                    <w14:schemeClr w14:val="tx1"/>
                  </w14:solidFill>
                </w14:textFill>
              </w:rPr>
            </w:pP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8072CB5">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参数规格：</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1、树莓4B 8g开发板</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2、Type-C电源带开关</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4、散热片</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5、Micro-HDMI线</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6、显示屏</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7、外壳</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8、内存卡</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9、读卡器</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E3B7EEC">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60</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6AA4466">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ECC643E">
            <w:pPr>
              <w:pStyle w:val="15"/>
              <w:jc w:val="both"/>
              <w:rPr>
                <w:rFonts w:hint="default" w:ascii="宋体" w:hAnsi="宋体" w:cs="宋体"/>
                <w:bCs/>
                <w:color w:val="000000" w:themeColor="text1"/>
                <w:sz w:val="21"/>
                <w:szCs w:val="21"/>
                <w14:textFill>
                  <w14:solidFill>
                    <w14:schemeClr w14:val="tx1"/>
                  </w14:solidFill>
                </w14:textFill>
              </w:rPr>
            </w:pPr>
          </w:p>
        </w:tc>
      </w:tr>
      <w:tr w14:paraId="4D5B8A10">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9D2CBB7">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5</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ACF081D">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color w:val="000000" w:themeColor="text1"/>
                <w:sz w:val="21"/>
                <w:szCs w:val="21"/>
                <w14:textFill>
                  <w14:solidFill>
                    <w14:schemeClr w14:val="tx1"/>
                  </w14:solidFill>
                </w14:textFill>
              </w:rPr>
              <w:t>物联网全栈智能应用实训系统</w:t>
            </w:r>
          </w:p>
        </w:tc>
        <w:tc>
          <w:tcPr>
            <w:tcW w:w="4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B581922">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一、物联网实训工位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符合人体工程学设计，便于学生对于设备的安装配置等实训操作；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配备三组网孔操作面板（左面、中面、右面），用于部署各类物联网设备，搭建各种物联网应用场景；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配备强弱电供电系统，至少配备强电供电插座，直流弱电（常用的5V、12V、24V）供电接口，满足工位上各类物联网设备的供电需要；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直流弱电供电系统具备短路保护系统，同一强度电压下直流弱电短路，该组电压直流弱电系统自动断电，排除短路后自动恢复供电，断电期间不影响其他组不同电压的直流弱电系统使用；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面板支持走线槽安装，方便学生实训布线；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配备安全配电箱，带有空气开关及漏电保护系统，一路电源输入、一路开关总控，确保系统使用安全可靠；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物联网实训工位可通过转换摆放形态来满足至少两组学生同时进行两项物联网实训操作；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二、硬件资源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物联网网关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支持Ubuntu系统；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具备1个10/100/1000Mbps RJ45以太网端口；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支持2.4GHz WiFi连接；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具备1个HDMI；</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支持OPENGL ES1.1/2.0/3.0,OPEN VG1.1,OPENCL,Directx11；</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支持4K、H.265硬解码10bits色深、HDMI2.0；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支持1080P多格式视频解码1080P视频编码，支持H.264,VP8和MVC图像增强处理；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 具备硬件安全系统,支持HDCP2.X，支持ATECC608A芯片硬件加密；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 支持OpenCV机器视觉库、支持TensorFlow；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 支持连接物联网云平台（基于SHA256、PRF、HMAC-SHA256、HKDF、ECDSA、ECDH、AES算法加密密文通信)。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物联网应用开发终端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接口要求：至少配备1路RS485信号接口，1个以太网口，1个USBOTG接口，1路USB HOST接口，2路RS232调试串口（包含调试及通讯功能）；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支持对网关传输数据的逻辑处理，可自动下发控制指令，支持对常用传感器节点的数据进行逻辑处理，自动生成控制指令；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支持多种数据采集方式，至少包含网关连接和串口直连方式；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多通道数据传输，至少支持wifi、串口、RJ45、蓝牙等多种数据传输方式；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满足工作环境要求，可在-20℃到70℃温度间工作。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激光对射模组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该传感器用于检测不透明物的通过或接触。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1.工作电源：直流6～36V范围内可用；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2.安装直径：10～14mm；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3.响应时间：＜3ms；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4.检测物体：任何不透明的物体；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5.输出电流：≤200mA；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6.壳体材料：金属外壳。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综合显示屏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1.点间距：≤5mm；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2.显示颜色：R；</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3.分辨率：≥40000点/m2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4.工作电压：4.5～5.2V；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5.综合屏分辨率：长≥120点、高≥60点；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6.最大功耗：≤100W；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7.平均功耗：≤25W；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8.操作系统：兼容WINDOWS XP或WIN 7以上系统；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9.最佳视角：≥75度±10%；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10.最佳视距：不小于范围3～15m；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11.接口通讯：DB9母头\RS485、RS485串口线（带端子）12接点；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12.数据线：DB9母头\RS485串口线、长度≥150CM；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13.电源线：AC220V 2插插头、电源线长度≥150CM；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14.工作环境：温度-10℃～+45℃，相对湿度：10%-85%。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高频读写器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温度适用范围：-20到+60℃；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卡触点可使用次数不低于：10万次；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支持卡尺寸：支持符合ISO14443TypeA/B的非接触卡；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可给卡提供电流：0-130mA；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与PC通讯类型：USB（免驱）；</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通讯速率：T=0：9600-38400bps；T=1：9600-115200bps；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状态显示：LED指示灯，指示电源或通讯状态；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 操作系统：Windows 98、Windows 7、Windows 10、Me、2K、XP、2003及Unix和Linux。</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热敏票据打印机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打印方法：热敏点行打印；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打印字库：至少支持12x24、24x24两种字库；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有效打印宽度：57.5mm±0.5；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打印速度：不低于80mm/秒；</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打印纸类型：热敏纸，外径最大60mm内径最小30mm；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字符打印控制：支持ANK字符集，图标一,二级汉字库；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打印头寿命：脉冲次数≥9,000,000次；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 钱箱接口：DC12V IA 4芯RJJ11插座；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 电源要求：DC 9V 3A。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UHF桌面发卡器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供电：USB供电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功率：≤2.5瓦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工作频率：920～925MHz，跳频250KHz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发射功率：≥12dbm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支持协议：EPC GEN2/ ISO 18000-6C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识别距离：范围不小于1cm～25cm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写数据距离：范围不小于1cm～3cm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 接口模式：USB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 工作寿命：≥5年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串口服务器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支持多个串口服务器级联；</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RS-232接口不少于4个，RS-485接口不少于2个；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支持串口保护：所有信号15KVESD保护；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支持协议：ICMP，IP，TCP，UDP，DNS，DHCP，Telnet，HTTP；</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可以通过Web网络浏览器、Telnet、Console控制台进行配置；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电源输入：12V DC。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温湿度传感器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供电：24V DC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准确度：温度：≤0.5度    湿度：≤±3%RH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量程：温度量程：-10～60度  湿度量程：0～100%RH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二氧化碳变送器（485型）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1.平均电流：峰值≤200mA；平均85 mA；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2.预热时间：≤3min；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3.响应时间：≤90s；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4.精度：±3%F•S（25℃）；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5.供电电压：DC 7～24V；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6.工作温度：0℃～50℃；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7.工作湿度：0～95%RH；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8.温度漂移：0.2％F•S/℃；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9.稳定性：≤2%F•S；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10.重复性：≤1%F•S。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光照度传感器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1.供电电压：DC 24V；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2.输出形式：4mA～20mA，三线制；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3.准确度：≤±5% F.S；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4.重复测试：±4% F.S；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5.温度特性：±0.3% F.S/℃；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6.使用环境：0℃～50℃、5%RH～95%RH（非结露）；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7.存储环境：0℃～50℃、5%RH～95%RH（非结露）。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ZIGBEE智能节点盒</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1.长•宽•高不大于：115*90*26（mm）；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2.电池容量不低于：1000mAh；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3.输入电压：DC 5V；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4.温度范围：-10℃～55℃；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5.无线频率：2.4GHz；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6.传输距离：≥20m；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7.发射电流：34mA（最大）；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8.接收电流：25mA（最大）；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9.接收灵敏度：≥-96DBm。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ZigBee协调器（ZigBee3.0）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1.采用32 Bit处理器，主频≥48MHz；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2.支持1MBytes 片上可编程Flash；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3.支持内置硬件AES加密单元；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4.发射功率≥8dBm，接收灵敏度≤-90dBm；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5.带有 FEM，支持 ≥20dBm输出；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6.支持低功耗蓝牙5.0；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7.支持ZigBee3.0通信协议。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温湿度光照传感器模块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工作电压：DC 3.3V；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电容式传感器测量相对湿度，带隙传感器测量温度；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默认测量分辨率为温度14位、湿度12位，可通过给状态寄存器发送命令将其降低为温度12位、湿度8位；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湿度测量范围：0～100% RH，温度测量范围：-40～+123.8℃；</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湿度测量精度：±3.0%RH，温度测量精度：±0.4℃；</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全量程标定；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两线串行通信接口；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 暗电流：≤0.2μA；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 亮电流：≤40μA(Vdd=5V,10Lux,Rss=1kΩ)；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 感光光谱：880～1050nm；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 最大功耗:50mW，正向电流≤30μA。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人体感应传感器模块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工作电压：支持宽电压直流供电，范围不小于DC 10V～20V；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静态功耗：≤65 微安；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电平输出：高 3.3V，低 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延迟时间：可调（0.3 秒～10 分钟）；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5. 封锁时间：不高于0.2 秒；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感应范围：小于 120 度锥角，7 米以内；</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工作温度：-15℃～70℃。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火焰传感器模块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火焰传感器能够探测火焰发出的波段范围分别为700—1100 nm的短波近红外线(SW-NIR)。</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 波段范围：700—1100 nm；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 探测距离：≥1.5m；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供电电压 3V-5.5V。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开关量烟感探测器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报警声音：≥85dB；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供电电源：DC 9V～28V；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电 流 ：静态电流 ≤200uA；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报警电流 ≤50mA。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风扇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工作电压：DC 24V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 工作电流(A)：0.09-0.25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3. 转速(RPM)：3000-4000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风量（CFM）：24.42-34.18</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导线：UL认证线材；红色导线正极(+)；黑色导线负极(-)。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允许的环境温度范围：-10℃～+70℃。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IoT网络数据采集器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支持连接Ethernet网络和wifi网络使用，可采集≥3路模拟电流量输入信号，并有≥7路DI和≥8路DO用于采集或输出数字信号。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1.CPU: 处理器内核性能不低于32位；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2.无线功能: 配有WIFI模组；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3.接口: 1、RS485 ，1个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2、以太网10/100Mbps，RJ45 1个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3、电源接口，5-40V DC 1个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4、DI接口（最高24V） 8个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5、DO接口（最高24V） 8个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6、24bit ADC接口3组电流型（最大20mA）或者6个电压型（最高2.5V）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7、LED,2个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8、WIFI天线SMA接口1个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9、恢复设置按键 1个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四输入模拟量通讯模块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端口数量：不少于4个；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端口类型：模拟输入；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端口电流：4-20毫安。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风速传感器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技术规格要求：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1.使用场景：室外且要求具有防水性能；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2.精度（电流输出型）：1M/S(0.2M/S启动)；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3.量程：0-30m/s；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4.供电电压：12-24V DC；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5.输出信号：4-20MA。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空气质量传感器模块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空气质量传感器可测量范围：1-30ppm；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灵敏度：0.15～0.5（10ppmH2 阻值/空气中阻值）；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空气质量传感器输出信号：可变电阻值；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环境温度：-10～50℃；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金属网。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可燃气体传感器模块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工作电压：DC 24V；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测量范围：500-10,000ppm；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灵敏度（电阻比）：0.55-0.65；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加热器电压：5V±0.2V（AC/DC）；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封装：塑料、SUS 双重金属。</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微波感应开关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1.工作电压：DC 24V；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2.感应方式：主动式；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3.工作温度：-20℃—+55℃；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4.静态功耗：≤0.5瓦；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5.输出方式：继电器。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无线路由器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网络标准：IEEE802.11a，IEEE802.11b，IEEE802.11g；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无线速率：2.4GHz频段：300Mbps；5GHz频段：867Mbps；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接口数量：不少于3个10/100M自适应LAN口、支持自动翻转（Auto MDI/MDIX）和1个10/100M自适应WAN口，支持自动翻转（Auto MDI/MDIX）。</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实训配件包</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物联网工具包</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包含一字螺丝刀、十字螺丝刀、剥线钳、电工钳等。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耗材包</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包含各种电线、网线、螺丝、螺母、扎线带、电工胶布等。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NB-IOT模块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内置不低于Cortex-M3(32位），主频支持 32 kHz 到 32MHz，64K FLASH,16K RAM,4K EEPROM,支持ADC（12位）24个通道；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支持频段B8(900MHz),B5(850MHz)；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支持AT指令：3GPP TR 45.820和其它AT扩展指令；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下载方式支持UART；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支持OLED液晶：分辨率≥128x64；</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支持SWD调试接口；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支持传感器扩展接口。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LORA模块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模块工作电压：3.3V，5V；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无线工作频段：401-510MHz；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无线发射功率：Max. 19±1 dBm，接收灵敏度：-136±1dBm (@250bps)；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采用LoRa 调制方式，同时兼容并支持FSK, GFSK,OOK 传统调制方式；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支持硬件跳频（FHSS）；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与MCU的通讯接口须为SPI；</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板载性能不低于M3核微处理器，主频最高32MHz，1.25DMIPS/MHz，64Kbytes Flash，32Kbytes RAM，4Kbytes Data EEPROM，SWD调试接口，UART程序下载；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 须支持SPI/I2C接口的OLED屏；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 须带扩展接口，可以连接各种实验箱传感器小模块；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 支持全速USB 2.0接口。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多功能底座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支持USB供电，采用USB-B型母口；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2. 须内置不低于1000mAh可充电锂电池，其接入状态可通过滑动开关切换，并带有充电管理功能，电池充电状态通过指示灯提示(提供实物照片并标注)；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具备至少一个RS-485接口，可将NB-IOT、LoRa的实验模块连接到其它带有RS-485通信接口的设备(提供实物照片并标注)；</w:t>
            </w:r>
            <w:r>
              <w:rPr>
                <w:rFonts w:hint="eastAsia" w:ascii="宋体" w:hAnsi="宋体" w:cs="宋体"/>
                <w:color w:val="000000" w:themeColor="text1"/>
                <w:kern w:val="0"/>
                <w:szCs w:val="21"/>
                <w:shd w:val="clear" w:color="auto" w:fill="FFFF00"/>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内置UART-USB2.0转换电路，实现实验模块与PC机的数据通信。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可定义传感器（支持LoRa通讯）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支持通过服务下发的方式，对传感器类型、连接方式、传输协议和生成数据进行自定义。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自定义传感器模拟出的传感器数据并通过网关传输到云平台。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工作电压：DC 12V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通讯协议：支持WiFi、LoRa、RS-485通讯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LoRa技术参数：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a) 工作频段：401-510MHz(禁用频点416MHz、448MHz、450MHz、480MHz、485MHz)；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b) 无线发射功率：Max. 19±1 dBm，接收灵敏度：-136±1dBm (@250bps)；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c) 通信距离：≥5km；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d) 通信速率：OOK调制时1.2～32.738kbps，LoRa调制时0.2～37.5kbps；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e) 采用LoRa 调制方式，兼容并支持传统调制方式，支持硬件跳频 （FHSS）；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WiFi技术参数：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a) 兼容IEEE 802.11 b/g/n协议，内置完整TCP/IP协议栈；</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b) WiFi@2.4GHz，支持WPA/WPA2安全模式；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c) 支持TCP、UDP、HTTP、FTP；</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d) 支持Station/SoftAP/SoftAP+Station无线网络模式；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5. 输出：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a) 具备1路12-bit电流源输出，输出电流范围可编程设置为4-20 mA、0-20 mA或者0-24 mA，输出温漂±3ppm/℃；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b) 具备1路12-bit DAC输出，采样率最高3.2Msps，输出电压不大于3.3V；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c) 具备1路脉冲输出（3.3V逻辑电平，非隔离）；</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外型尺寸（长×宽×高）不超过：90×70×60MM （含天线）。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可定义传感器（支持模拟输出）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 支持通过服务下发的方式，对传感器类型、连接方式、传输协议和生成数据进行自定义。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可定义传感器可模拟出多种传感器数据并输出模拟信号。</w:t>
            </w:r>
            <w:r>
              <w:rPr>
                <w:rFonts w:hint="eastAsia" w:ascii="宋体" w:hAnsi="宋体" w:cs="宋体"/>
                <w:color w:val="000000" w:themeColor="text1"/>
                <w:kern w:val="0"/>
                <w:szCs w:val="21"/>
                <w:shd w:val="clear" w:color="auto" w:fill="FFFF00"/>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工作电压：DC 12V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通讯协议：支持WiFi、RS-485通讯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WiFi技术参数：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a) 兼容IEEE 802.11 b/g/n协议，内置完整TCP/IP协议栈；</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b) WiFi@2.4GHz，支持WPA/WPA2安全模式；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c) 支持TCP、UDP、HTTP、FTP；</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d) 支持Station/SoftAP/SoftAP+Station无线网络模式；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输出：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a) 具备1路12-bit电流源输出，输出电流范围可编程设置为4-20 mA、0-20 mA或者0-24 mA，输出温漂±3ppm/℃；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b) 具备1路12-bit DAC输出，采样率最高3.2Msps，输出电压不大于3.3V；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c) 具备1路脉冲输出（3.3V逻辑电平，非隔离）；</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外型尺寸（长×宽×高）不超过：90×70×60MM （含天线）。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LoRa网关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工作电压：DC 5V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通讯协议：支持LoRa、WiFi、以太网通讯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WiFi技术参数：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a) 兼容IEEE 802.11 b/g/n协议，内置完整TCP/IP协议栈；</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b) WiFi@2.4GHz，支持WPA/WPA2安全模式；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c) 支持TCP、UDP、HTTP、FTP；</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d) 支持Station/SoftAP/SoftAP+Station无线网络模式；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LoRa技术参数：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a) 工作频段：410-441MHz；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b) 支持多种调制模式，LoRa/FSK/GFSK/MSK/GMSK/OOK；</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c) 无线发射功率：约30dBm（最大功率约1W），接收灵敏度：约-148dBm；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d) 通信距离：≥10km（测试环境下）；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e) 空中速率：LoRa模式下0.018k-37.5kbps，FSK模式下支持≥300kbps；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以太网技术参数：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a) 集成硬件TCP/IP协议栈，支持TCP、IPv4、ARP、ICMP、IGMP以及PPPoE协议；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b) 内嵌10/100Mbps以太网数据链路层和物理层；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c) 支持自动协商（全双工/半双工模式）；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d) 支持8个独立的端口（Socket）同时连接。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UHF射频读写器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充分支持符合 ISO18000-6B标准的电子标签；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工作频率 902～928MHz(可以按不同国家或地区要求调整)；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以广谱跳频(FHSS)或定频发射方式工作；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输出功率≥26db；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读取距离1～3米；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低功耗设计，适配器电源低电压供电；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支持 RS232用户接口。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二维扫描枪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图像传感器：≥640×480 CMOS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识读精度：≥3mil</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典型识读景深：EAN-13        40mm-355mm (13mil)</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Code 39       28mm-155mm (5mil)</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PDF 417       28mm-95mm (6.67mil)</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Data Matrix   25mm-95mm (10mil)</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QR            25mm-150mm (15mil)</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条码灵敏度：倾斜   ±60°@ 0°Roll and 0° Skew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旋转   360° @ 0°Pitch and 0°Skew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偏转   ±55°@ 0°Roll and 0° Pitch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最低对比度：30%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数据接口：USB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低频读写器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工作指示灯：LED指示灯，刷卡时指示灯闪亮一下；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工作提示音：刷卡时蜂鸣器响一声；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感应距离：1cm-15cm；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输出数据：为十位十进制数字，如果需要其他格式可以定制；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波特率：57600 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功耗：≤0.2W。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RGB调光控制器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1.工作电压：DC 7～30V；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2.输出电流：单路最大5A，总和不小于10A；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3.输出功率：不小于100W；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4.静态功率：12V 8mA约0.01W；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5.数据接口：RS485；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6.输出频率：0.01Hz-10KHz可调；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7.PWM占空比：0-255/0-10000；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8.电源指示：1路红色LED指示（通电时常亮）；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9.温度范围：范围不小于-30℃～75℃；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10.默认通讯格式：9600,n,8,1 可配置其它通讯格式；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11.波特率：支持2400,4800,9600,19200,38400,115200波特率。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RGB灯条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1.工作电压：DC 24V；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2.工作电流：≤240mA；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3.LED视角：≥100°；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4.颜色：支持红绿蓝3种颜色。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USB HUB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1.输出接口不少于4个USB3.0；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2.输入接口制式采用Micro USB3.0；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3.采用Micro USB供电方式。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网络摄像机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1.传感器类型：≥1/3.2英寸CMOS；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2.最小照度：0. 1Lux@F2.2(彩色模式)， 0.1Lux@F2.1(黑白模式)， 0Lux（红外灯开启）；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3.快门：1/25秒至1/100,000秒；</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4.日夜转换模式：ICR红外滤片式；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5.数字降噪：3D降噪；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6.编码码率：支持64Kbps～2Mbps可调；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7.图像设置：饱和度、亮度、对比度、锐度等可调；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8.支持感兴趣区域（ROI）；</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9.Wi-Fi理论速率：2.4GHz ≥100Mbps；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10.网口：100M；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11.至少支持协议：TCP/IP，HTTP，DHCP，DNS，DDNS，RTSP，RTCP，NTP，UPnP，802.11n，802.11g；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12.工作温度和湿度：工作温度:-10℃～40℃， 湿度≤95%(无凝结)；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13.电源：直流DC供电；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14.功耗：≤5.4W。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光照噪声变送器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1.直流供电：5～30V DC；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2.最大功耗：≤1W；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3.输出信号：支持4～20mA、RS485信号输出；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4.响应时间：≤2S；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5.测量范围：噪声 20dB～120dB，光照 0～65535Lux（4～20mA）、0-10万Lux（RS485）；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6.分辨率：噪声 1dB，测量误差 ±5%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光照 1lux，测量误差 ±10%；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7.工作温度：-20℃～+60℃；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8.工作湿度：5%RH～95%RH。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三色报警灯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工作电源：DC 24V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红、绿、黄三色LED灯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最大电流：0.1A、2.4W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抗振动：10-2000Hz，1mm，15g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防护等级：不低于IP65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安装类别：不低于Ⅲ类</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环境温度：（-25∽55）℃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 空气相对湿度：≤98%</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直流电动推杆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工作电源：DC 24V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工作行程：≥200MM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工作速度：≥20MM/S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最大推力：500N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工作频率：≥20%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超声波传感器（485型）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1.工作电压：DC 5V～24V；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2.平均工作电流：≤15mA；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3.峰峰值电流：≤75mA；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4.盲区距离：≤5cm；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5.平面物体量程：不小于范围5～400cm；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6.工作周期：受控；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7.输出方式：RS485；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8.常温测量精度：±(1+S*0.3%)cm；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9.参考角度：≈60°。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行程开关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直动式自复位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电流：5A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电压： AC380V、DC220V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接近开关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外形直径不小于：12mm；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检测距离：≤3mm；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输出电流：≥200mA；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电感式；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工作电压：6～36V；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圆柱形。</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限位开关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电流：3A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电压：AC380V、DC220V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动作力：2-3.8N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复动力：1N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重复精度误差：±0.05mm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防护等级：不低于IP62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二输入模拟量通讯模块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端口数量不少于：2个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端口类型：模拟输入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端口电流：4-20毫安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交换机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接口数量：≥8个 10/100M  Auto MDI-MDIX RJ45接口；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通信标准：至少支持IEEE 802.3、IEEE 802.3u、IEEE 802.3x协议；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数据速率：至少支持10/100M；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包转发率： 10Mbps：≥14880pps ；100Mbps：≥148800pps。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北斗定位模块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支持北斗定位系统；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至少具备1个RS-485串口，支持全双工和半双工串口通讯；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串口参数支持通过串口命令配置；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支持天线检测及天线短路保护功能；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工作电源：5～28V DC。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双联继电器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支持双通道继电器驱动和输出控制；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每路继电器模块可独立输出控制；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继电器模块线圈的驱动电压DC 5V；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输入兼容TTL、CMOS类型的逻辑电平；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驱动芯片的输出端带有钳位二极管。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百叶箱传感器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1.采用标准 MODBUS-RTU 通信协议；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2.工作电压：DC 10～30V；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3.温度量程：-40℃～+120℃，精度±0.5℃；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4.湿度量程：0%RH～100%RH，精度±3%RH（60%，25°）；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5.响应时间：≤1s；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6.输出信号：RS485输出。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485型电机调速器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1.工作电压：DC 8V～24V；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2.支持电源防接反保护；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3.支持过压保护；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4.支持过流保护；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5.最大工作电流：每路不小于3A；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6.支持两路电机接口；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7.调速范围0%～100%；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8.支持电机过流检测；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9.控制方式：支持modbus RTU协议；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10.控制参数：方向、速度、停止、刹车；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11.PWM频率：1K～10K可设置。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行程开关（单轮式）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该行程开关用于检测物体行程，实现自动化控制或位移限制，提供信号输出线。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1.额定工作电压(Ue)：支持380V(AC),220V(DC)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2.额定工作电流 (Ie)：≥0.30A(380V AC),≥0.12A(220V DC)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3.约定发热电流 (Ith)：≤5A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4.额定冲击耐受电压 (Uimp)：≥6000V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5.额定操作频率：≥1200次/h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6.通电持续频率：≥40%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多合一传感器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该传感器包含不少于下述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3种数据采集功能。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1.人体红外传感器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直流供电：12～30V DC；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输出信号：RS485；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响应时间：≤2S；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测量范围：感应距离不小于5米（感应角度范围内）；</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工作温度：-15～+70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2.PM2.5传感器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直流供电：12～30V DC；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输出信号：RS485；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响应时间：≤2S；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检测精度：0～100 μg/m³：±15μg/m³；101～1000 μg/m³：±15%读数；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工作温度：－10～60℃；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3.温湿度传感器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直流供电：12～30V DC；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输出信号：RS485；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湿度测量范围：0～100 %RH；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温度测量范围：-40～+125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湿度测量精度：±2.0%RH；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温度测量精度：±0.2℃（0～90 ℃时的典型值）；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湿度漂移：≤0.25%RH；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温度漂移：≤0.03℃；</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湿度响应时间：≥8s；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温度响应时间：≤2s。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4G通讯终端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1.CPU：主频≥560MHz；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2.无线功能：带有WLAN接口，符合IEEE 802.11n（2*2）协议并向下兼容802.11b、802.11g协议以及带有LTE 4G模组；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3.接口：1、RS485 ，1个；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2、具备符合IEEE802.3标准的以太网10/100Mbps，RJ45  WAN口1个；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以太网10/100Mbps，RJ45  LAN口1个；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3、12V DC直流供电；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4、DI接口（最高24V）不少于2个；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5、DO接口（最高24V）不少于2个；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6、不少于两组10bit ADC接口电流型（最大20mA）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7、支持一键恢复出厂设置；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8、支持4G SIM卡槽。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ZigBee智能节点盒（I/O）</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1.主芯片：采用片上系统SOC，Flash≥256K，有USB控制器；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2.串行通信：波特率115200 baud，8个数据位，无校验位，1个停止位；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3.无线频率：2.4GHz；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4.无线协议：ZigBee2007/PRO；</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5.传输距离：无遮挡情况下不低于8米；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6.接收灵敏度：-96DBm。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UWB定位解算终端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1.CPU：核心数不少于双核，主频≥880MHz；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2.无线功能：需带有WLAN接口，符合IEEE 802.11 a/b/g/n/ac/ax协议，在2.4 GHz频带支持 20/40MHz 频宽和5G的20/40/80MHZ 的带宽，支持 2.4g/ 5.8 GHz 频段，数据速率≥ 573+1201Mbps，支持 STA/AP 两种工作模式内置 TCP/IP 协议栈；</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3.接口：1、支持RS485接口；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2、支持以太网10/100/1000Mbps，RJ45以太网口WAN 口，支持以太网10/100/1000Mbps，RJ45以太网口LAN 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3、配置TF卡槽；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4、支持一键恢复出厂设置；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5、支持双层LED。</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UWB TAG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1.CPU：性能不低于M3主控芯片；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2.无线功能：带有超宽带（UWB） 收发器模组，可以用于双向测距或 TDOA 定位系统中，定位精度≥10厘米，并支持≥6.8 Mbps的数据速率，符合 IEEE 802.15.4-4011 UWB 标准，支持3.5GHz至6.5 GHz的4个信道，数据速率110kbps，850kbps，6.8Mbps；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3.接口、功能：1、支持Mini USB接口（支持DC 5V输入，SWD调试）；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2、带有≥1000mAh锂电池（支持USB口充电）；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3、带有低功耗睡眠模式，并支持唤醒；</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4、带有蜂鸣器；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5、带有LED指示灯；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6、UWB Tag支持与特定定位模块分组绑定功能；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7、UWB Tag带硬件开关，支持关闭电源节电。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UWB高精度定位模块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1.CPU：性能不低于M3主控芯片；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2.无线功能：带有超宽带（UWB） 收发器模组，可以用于双向测距或 TDOA定位系统中，定位精度可达到 10 厘米，并支持高达 6.8 Mbps 的数据速率，符合 IEEE 802.15.4-4011 UWB 标准，支持 3.5 GHz 至 6.5 GHz 的 4 个信道，数据速率 110 kbps， 850 kbps， 6.8 Mbps；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3.接口：1、RS485 接口，1个；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2、支持Mini USB接口（支持DC 5V输入，USB）；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带有信号扩展插座；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支持串口TTL插座；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5、支持JTAG调试接口。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串口终端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1.工作电压：DC 5～36V；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2.网口规格：支持RJ45、10/100Mbps、交叉直连自适应；</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3.串口波特率：600～230.4K（bps）；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4.网络协议：至少支持IP、TCP、UDP、DHCP、DNS、HTTP、Web socket网络协议；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5.IP获取方式：支持静态IP、DHCP方式；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6.用户配置：软件配置，网页配置，AT指令配置；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7.透传方式：TCP Server/TCP Client/UDP Server/UDP Client；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8.工作温度：-40℃～85℃；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9.工作湿度：5%RH～95%RH(无凝露)。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联动控制器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至少支持4路隔离开关量输入和4路继电器输出，通信接口需采用工业领域使用最为广泛的RS485总线进行通讯与控制。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1.工作电压：DC 7～30V；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2.触点容量：10A/30VDC，10A/250VAC；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3.耐久性：≥10万次；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4.数据接口：RS485；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5.电源指示：1路LED指示；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6.输出指示：4路LED指示；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7.温度范围：－40℃～85℃。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水浸传感器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1.供电：DC 10～30V；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2.输出信号：继电器输出：常开触点；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RS485输出：ModBus-RTU协议；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3.工作温度：-20℃～+60℃；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4.工作湿度：0%RH～80%RH。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安全光幕传感器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1.光轴间距：不小于30mm；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2.工作电压：DC 12～24V；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3.保护高度：不小于150mm；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4.发射距离：不小于范围0.5～2.5m；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5.输出信号：继电器。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火焰探测器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该传感器通过探测物质燃烧所产生的紫外线来探测火灾。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1.工作电压： 额定工作电压：DC 24V，工作电压范围：DC 12V～30V；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2.工作电流： 监视电流：≤10mA，报警电流：≤30mA；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3.输出容量： 无源常开或常闭（可通过探测器内部PCB上JP1选定为常开-NO或常闭-NC）两种可选输出，触点容量1A，DC 24V；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4.输出控制方式： 通过探测器内部PCB板上跳线器（JP2）可设置为自锁(LOCK)和非自锁(UNLOCK)；</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5.指示灯：正常时，大约每隔5S闪亮一次，表示监测状态；报警时常亮；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6.光谱响应范围：不小于范围180nm～290nm。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电动锁头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提供自动化门禁、门锁等功能，支持自动上锁，允许持续通电。广泛用于各类抽屉、储物柜、展柜、自动贩卖机、自动化设备等。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1.供电：DC 12V；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2.工作方式：通电解锁，断电弹出；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3.通电时间：无限制；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4.锁舌行程：≥7mm；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5.锁舌直径：≤8mm；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6.锁舌吸力：≤1N（0.1KG）。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频闪指示灯（红）</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该指示灯用于提供红色灯光的频闪警示功能。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1.工作电压：DC 12V；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2.规格：红色频闪；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3.闪光：90-130次/min；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4.环境温度：-25℃～+55℃；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5.工作湿度：10%RH～95%RH (不凝结)；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6.固定方式：采用螺丝安装。</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USB转串口线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通用USB/RS232转换器，无需外加电源，兼容USB、RS232标准。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1.接口形式：USB端A类接口公头，DB9公头；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2.接口保护：支持±15KVESD防静电保护。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RS-232转RS-485的无源转换器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1.接口特性：接口兼容EIA/TIA的RS-232C、RS485标准；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2.电气接口：RS-232端DB9孔型连接器，RS-485端DB9针型连接器，配接线柱；</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3.工作方式：异步半双工差分传输；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4.传输介质：双绞线或屏蔽线；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5.传输速率：300bps～115.2Kbps；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6.使用环境：-25℃到70℃，相对湿度为5%RH到95%RH；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U盘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兼容Win和Mac系统，可在USB3.0与2.0接口上实现即插即用。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1.内存：≥16G；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2.接口：支持USB 3.0；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3.运行温度：不小于范围0～60℃；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4.存放温度：-20～85℃。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频闪指示灯（黄）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该指示灯用于提供黄色灯光的频闪警示功能。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1.工作电压：DC 12V；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2.规格：黄色频闪；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3.闪光：90-130次/min；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4.环境温度：-25℃～+55℃；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5.工作湿度：10%RH～95%RH (不凝结)；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6.固定方式：采用螺丝安装。</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常亮指示灯（白）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该指示灯用于提供白色灯光的常亮提示功能。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1.工作电压：DC 12V；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2.规格：白色常亮；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3.环境温度：-25～+55℃；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4.工作湿度：10%RH～95%RH (不凝结)；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5.固定方式：采用螺丝安装。</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常亮指示灯（绿）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该指示灯用于提供绿色灯光的常亮提示功能。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1.工作电压：DC 12V；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2.规格：绿色常亮；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3.环境温度：-25℃～+55℃；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4.工作湿度：10%RH～95%RH (不凝结)；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5.固定方式：采用螺丝安装。</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转动指示灯（红）</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该指示灯用于提供红色灯光的模拟转动提示功能。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1.工作电压：DC 12V；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2.规格：红色旋转；</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3.环境温度：-25℃～+55℃；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4.工作湿度：10%RH～95%RH (不凝结)；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5.固定方式：采用螺丝安装。</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时间继电器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该时间继电器可以结合使用环境提供定点装置的延时启动、循环启动、自动化控制等功能，并支持复位、暂停功能。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1.量程范围：0.1s～99h；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2.额定频率：50/60Hz；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3.延时精度:≤0.3%±0.05s；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4.海拔高度：≤2000m。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延时继电器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该延时继电器用于提供电路延时接通等自动化控制功能。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1.工作方式：通电延时；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2.延时范围：范围不小于5s～60s/10min/60min/6h；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3.复位时间：≤1s。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防盗报警控制器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1.支持本地8路报警输入，最大可扩展到72路；支持接入常开或常闭型探测器；支持探测器防拆、防短、防遮挡功能；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2.支持本地4路报警输出，最大可扩展到84路；支持强制开启、强制关闭、自动控制功能，支持报警联动；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3.支持即时防区、延时防区、24小时无声等多种防区类型；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4.支持报警输入输出接口电路保护功能；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5.支持异常报警，包括主机防拆报警、键盘防拆报警、主电掉电报警、蓄电池掉电报警、蓄电池欠压报警、PSTN掉线报警、网络断开报警、IP冲突报警、MAC冲突报警等；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6.支持2路RS-485接口，支持最大32路键盘接入，支持打印机接入；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7.支持火警、医疗、胁迫等紧急报警；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8.支持CID（Contact ID protocol），支持话机复用（拨打个人电话功能需定制PSTN硬件模块）；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9.支持键盘、WEB多种配置方式，支持快速配置向导，支持远程配置及查询；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10.支持最多8个子系统，支持单防区和子系统布撤防，支持键盘、遥控器、IC卡等多种布撤防方式；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11.支持多个接警中心和报警数据上传策略；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12.支持海量日志查询功能；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13.支持远程升级；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14.支持多种设备恢复方式；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15.支持双网口，2个有线中心。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报警键盘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1.配套报警主机使用，拥有防区状态、故障、布撤防、网络、通讯等5种指示灯；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2.支持防区状态、系统故障、程序版本、通信参数等查询操作；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3.支持本地、遥控器等布撤防方式；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4.支持对主机编程、布撤防、消警、旁路/旁路恢复、 子系统操作、继电器操作、防区状态查询、步测模式等功能。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紧急按钮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1.支持常开/常闭的触点模式，一键紧急报警；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2.支持凸出墙体表面安装，螺丝固定；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3.支持电压≤250VDC，电流≤300mA的环境下工作；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4.设备无需供电；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5.自带配套复位钥匙，出警确认警情，通过钥匙复位。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室内智能三鉴入侵探测器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1.LED ON/OFF可选，脉冲计数可选；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2.报警触发方式AND/OR可选；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3.报警输出NC/NO可选；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4.有效防宠物≤25kg。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声光警号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1.支持声音、灯光一体式联动报警；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2.支持高频次闪灯；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3.支持电压9～15V DC，电流≤300mA的环境下工作；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4.ABS外壳，具有一定阻燃性能。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三、软件资源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物联网中心网关软件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南向支持对接各种支持Modbus总线协议的物联网设备，并可通过容器化部署，实现数据采集、设备控制及管理；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南向支持对接各种支持CANbus总线协议的物联网设备，并可通过容器化部署，实现接收设备自主上报数据并进行管理；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南向支持对接ZigBee、WiFi、LoRa等无线协议，通过容器化部署，实现各种协议接入的物联网设备的数据采集、设备控制及管理；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南向支持通过以太网连接串口服务器，采集和控制串口服务器下挂的串口设备；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北向连接物联网云平台、边缘计算服务系统及物联网应用，实现数据的北向通信以及指令接收。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AIoT平台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1.仿真实训系统至少支持以浏览器登录方式和加密工具对PC的认证授权方式进行实训操作；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2.仿真实训系统须具备存档（导出）与读档（导入）功能，支持随时保存、读取，根据保存进度，随时继续实训或重新实训；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3.实训结果文件存储，至少支持加密工具认证存储和导出存储两种方式；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4.仿真工作台须支持图形化形式存放和布局虚拟套件；支持添加连线图，方便教学；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5.仿真实训系统操作软件需具备检测功能，可以关闭开启实时验证连线错误；</w:t>
            </w:r>
            <w:r>
              <w:rPr>
                <w:rFonts w:hint="eastAsia" w:ascii="宋体" w:hAnsi="宋体" w:cs="宋体"/>
                <w:color w:val="000000" w:themeColor="text1"/>
                <w:kern w:val="0"/>
                <w:szCs w:val="21"/>
                <w:shd w:val="clear" w:color="auto" w:fill="FFFF00"/>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6.消息面板可查看设备通信消息；</w:t>
            </w:r>
            <w:r>
              <w:rPr>
                <w:rFonts w:hint="eastAsia" w:ascii="宋体" w:hAnsi="宋体" w:cs="宋体"/>
                <w:color w:val="000000" w:themeColor="text1"/>
                <w:kern w:val="0"/>
                <w:szCs w:val="21"/>
                <w:shd w:val="clear" w:color="auto" w:fill="FFFF00"/>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7.仿真硬件具有模拟数据源产生模拟数据，可通过定值或随机值两种方式产生模拟数据；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8.仿真的套件部品至少包含：有线传感器、无线传感器、执行器、网关、I/O模块、RFID、终端、负载、电源、其它外设等。具体清单如下：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（1）有线传感器：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至少包含空气质量传感器、大气压力传感器、二氧化碳传感器、温湿度传感器、光照度传感器、氧气传感器、PM2.5传感器、土壤水分传感器、液位传感器、水温传感器、风向传感器、风速传感器、人体传感器、火焰传感器、红外对射传感器、微波传感器、烟雾传感器、二氧化碳传感器（485）、温湿度传感器（485）、光照度传感器（485）等；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（2）无线传感器：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至少包含空气质量传感器、火焰传感器、人体传感器、可燃气体传感器、温湿度传感器、光照传感器等；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（3）继电器：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至少包含继电器、双联继电器、单联继电器等；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（4）网关：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至少包含新网关、路由器、串口服务器等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（5）I/O模块：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至少包含模拟量采集器（4017）、数字量采集器（4150）、zigbee协调器、zigbee四输入模拟量模块等；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（6）RFID：</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至少包含低频读卡器、低频卡，高频读卡器、高频卡，NL超高频一体机、超高频卡、桌面超高频读写器等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（7）终端：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包含PC等；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（8）负载：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至少包含警示灯、雾化器、通用负载、风扇、灯泡、水泵等；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（9）电源：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至少包含5V、12V、24V、通用等电源；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（10）其它外设：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至少包含电压电流变送器、摄像头、LED屏、485转232转换器、USB转232转换器等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9.仿真实训系统操作软件需具备检测功能，通过拖拉图形改变布局，通过接线、配置仿真部件参数等后由自动检测和手动检测两种模式检测操作连接状态并显示实训结果；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10.虚拟机服务支持为每位用户提供至少一台独立的虚拟机；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11.用户可在AIOT平台上通过SSH终端接入虚拟机，完成物联网中间件配置部署、docker微服务配置部署等工作；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12.应用平台支持使用HTTP、MQTT、COAP协议采集设备数据；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13.应用平台支持根据采集的设备数据和状态信息创建告警事件，告警事件具备生命周期，可以对告警进行清除和确认操作，告警事件至少支持5个不同等级；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14.应用平台支持在内置的非关系型数据库中存储时序数据；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15.应用平台支持查询最新的时序数据值和查询特定时间段内的所有数据；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16.应用平台支持通过API和WebSocket查询或订阅数据更新；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17.应用平台能够监视设备连接状态并触发推送到规则引擎的设备连接事件；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18.应用平台支持服务端应用程序向设备发送远程RPC调用；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19.应用平台具备规则引擎，能够接收来自设备、设备生命周期事件、API事件、RPC请求等传入的数据，并创建规则节点和规则链对接收的数据进行过滤、转换和执行；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20.应用平台支持通过添加数字量和模拟量仪表、地图组件、设备控件、图表、数据卡片等部件，创建自定义数据看板，完成数据可视化展示；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21.应用平台支持日志功能，记录用户对设备、规则引擎、数据看板的相关操作；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22.应用平台支持MQTT证书认证、设备身份认证、访问令牌认证等信息安全相关的认证方式；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23.平台支持ChipStack, HomeAssistant, EdgeX, NodeRed, Grafana, InfluxDB等常见物联网平台组件的部署。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实训资源：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1.须提供至少5个实训案例，实训案例至少包含智慧园区、智慧仓储、智慧运输、智能口罩检测、智慧温室等应用项目；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2.须提供实训案例配套实训指导手册资料</w:t>
            </w:r>
            <w:r>
              <w:rPr>
                <w:rFonts w:hint="eastAsia" w:ascii="宋体" w:hAnsi="宋体" w:cs="宋体"/>
                <w:b/>
                <w:bCs/>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所投产品须完全满足2025年全国职业院校技能大赛物联网应用开发赛项的竞赛平台要求。（投标人须提供承诺函并加盖公章）</w:t>
            </w:r>
          </w:p>
          <w:p w14:paraId="6220C7A6">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课程资源</w:t>
            </w:r>
          </w:p>
          <w:p w14:paraId="456C5880">
            <w:pPr>
              <w:widowControl/>
              <w:jc w:val="left"/>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1.提供嵌入式应用开发课程至少满足56课时，配套课件须包括嵌入式系统概述、嵌入式Linux开</w:t>
            </w:r>
            <w:r>
              <w:rPr>
                <w:rFonts w:hint="eastAsia" w:ascii="宋体" w:hAnsi="宋体" w:cs="宋体"/>
                <w:color w:val="000000" w:themeColor="text1"/>
                <w:szCs w:val="21"/>
                <w14:textFill>
                  <w14:solidFill>
                    <w14:schemeClr w14:val="tx1"/>
                  </w14:solidFill>
                </w14:textFill>
              </w:rPr>
              <w:t>发环境搭建、常用开发工具和Linux基本操作、基于ARMv7的IMX6ULL启动流程、通用输入输出接口GPIO、通用异步收发器、中断体系结构、系统时钟和定时器、存储控制器、移植Linux内核、嵌入式Linux GUI等不少于11个。</w:t>
            </w:r>
          </w:p>
          <w:p w14:paraId="02BD93DD">
            <w:pPr>
              <w:adjustRightInd w:val="0"/>
              <w:snapToGrid w:val="0"/>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提供无线传感网络技术课程至少满足56课时，配套课件须包括无线传感器网络的体系结构、无线传感器网络的基本特点、典型短距离无线通信网络技术、CC2530开发板介绍、相关软件的安装、建立ZigBee开发环境、Basic RF无线控制LED灯、Basic RF无线串口通信、模拟量传感器采集系统、数字量传感器采集系统、基于Z-Stack的点对点通信、基于Z-Stack的串口通信、基于Z-Stack的串口透传、ZigBee无线传感器网络拓扑结构获取等不少于14个</w:t>
            </w:r>
            <w:r>
              <w:rPr>
                <w:rFonts w:hint="eastAsia" w:ascii="宋体" w:hAnsi="宋体" w:cs="宋体"/>
                <w:color w:val="000000" w:themeColor="text1"/>
                <w:kern w:val="0"/>
                <w:szCs w:val="21"/>
                <w:lang w:bidi="ar"/>
                <w14:textFill>
                  <w14:solidFill>
                    <w14:schemeClr w14:val="tx1"/>
                  </w14:solidFill>
                </w14:textFill>
              </w:rPr>
              <w:t>（须提供相应配套课件目录及每个课件不少于3张主要内容截图证明）；配套实验指导手册须包括无线传感网络开发环境搭建、Basic RF无线控制LED灯、BasicRF控无线串口通信、BasicRF与光敏传感器、BasicRF与温湿度传感器、ZStack点对点通信、ZStack串口通信、ZStack串口透传实验等不少于8个。（须提供相应配套实验指导手册每个不少于3张主要内容截图证明）。</w:t>
            </w:r>
          </w:p>
          <w:p w14:paraId="410B3634">
            <w:pPr>
              <w:adjustRightInd w:val="0"/>
              <w:snapToGrid w:val="0"/>
              <w:jc w:val="left"/>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3.提供Arduino创意设计课程至少满足56课时，配套课件须包括Arduino开发平台搭建、Arduino系统程序设计、嵌入式系统电路设计、LED灯控装置、按键控制LED状态、电位器控制LED闪烁、步进电机应用、直流电风扇、一位数码管数字显示设计、液晶显示器编程、智能温湿度报警器、红外遥控闸机等不少于12</w:t>
            </w:r>
            <w:r>
              <w:rPr>
                <w:rFonts w:hint="eastAsia" w:ascii="宋体" w:hAnsi="宋体" w:cs="宋体"/>
                <w:color w:val="000000" w:themeColor="text1"/>
                <w:kern w:val="0"/>
                <w:szCs w:val="21"/>
                <w:lang w:bidi="ar"/>
                <w14:textFill>
                  <w14:solidFill>
                    <w14:schemeClr w14:val="tx1"/>
                  </w14:solidFill>
                </w14:textFill>
              </w:rPr>
              <w:t>个（须提供相应配套课件目录及每个课件不少于3张主要内容截图证明）；</w:t>
            </w:r>
            <w:r>
              <w:rPr>
                <w:rFonts w:hint="eastAsia" w:ascii="宋体" w:hAnsi="宋体" w:cs="宋体"/>
                <w:color w:val="000000" w:themeColor="text1"/>
                <w:szCs w:val="21"/>
                <w14:textFill>
                  <w14:solidFill>
                    <w14:schemeClr w14:val="tx1"/>
                  </w14:solidFill>
                </w14:textFill>
              </w:rPr>
              <w:t>配套Arduino创意设计实训指导书一份。</w:t>
            </w:r>
          </w:p>
          <w:p w14:paraId="4F14F252">
            <w:pPr>
              <w:widowControl/>
              <w:jc w:val="left"/>
              <w:textAlignment w:val="center"/>
              <w:rPr>
                <w:rFonts w:ascii="宋体" w:hAnsi="宋体" w:cs="宋体"/>
                <w:color w:val="000000" w:themeColor="text1"/>
                <w:kern w:val="0"/>
                <w:szCs w:val="21"/>
                <w:lang w:bidi="ar"/>
                <w14:textFill>
                  <w14:solidFill>
                    <w14:schemeClr w14:val="tx1"/>
                  </w14:solidFill>
                </w14:textFill>
              </w:rPr>
            </w:pPr>
          </w:p>
          <w:p w14:paraId="0AA7CEED">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四、智慧融合控制台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1.主板采用工业级高速多核嵌入式CPU，嵌入式融合控制操作系统；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2.智慧安全融合管理台电源部分：固定220V 10A防脱落智能强电输出插座口≥8路，旁路输出插座≥1路，每路插座接口为新国标五孔插口，每路可扩展独立的无线控制开关，集成电源时序功能。可对每路输出的用电做分析；整机输出功率≥3.5KW，防雷防浪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3.设备主机已集成智慧电能管理系统，支持电流、电压、功率以及温度的条件限定，实现设备对用电的过流、过压、过载、过温的实时保护，可实时本机查询各端口用电实时数据，实现所有输出线路的用电安全智能化管理。（提供带有国家认可的检验检测机构出具的检测报告CMA标识或CNAS标识或ilac-MRA标识，及盖有检测专用章的检验（检测报告）佐证，同时为确保功能成熟稳定，检测时间必须在该项目发标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4.设备集成网络物联部分要求：≥8个10/100/1000M以太网RJ45网络接口、1个SFP插槽、1路独立RJ45（用于485通讯）、1路USB3.0接口（提供该设备以上端口实物照片），可外接空调红外控制模块。可外接温度、湿度的采集模块，可外接智能插座红外遥控器控制；（提供带有国家认可的检验检测机构出具的检测报告CMA标识或CNAS标识或ilac-MRA标识，及盖有检测专用章的检验（检测报告）佐证，同时为确保功能成熟稳定，检测时间必须在该项目发标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5.可自定义每路输出电路端口的名称，自动统计、查询和控制各种用电多媒体设备的使用状况及状态。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6.设备支持TCP/IP集中或远程云平台管理，可以通过手机APP终端或微信进行远程管理和控制输出设备的使用，通过云端智慧安全控制管理平台无缝对接，包括设备的每路电源输出开关控制、用电情况等。</w:t>
            </w:r>
            <w:r>
              <w:rPr>
                <w:rFonts w:hint="eastAsia" w:ascii="宋体" w:hAnsi="宋体" w:cs="宋体"/>
                <w:color w:val="000000" w:themeColor="text1"/>
                <w:kern w:val="0"/>
                <w:szCs w:val="21"/>
                <w:shd w:val="clear" w:color="auto" w:fill="92D050"/>
                <w:lang w:bidi="ar"/>
                <w14:textFill>
                  <w14:solidFill>
                    <w14:schemeClr w14:val="tx1"/>
                  </w14:solidFill>
                </w14:textFill>
              </w:rPr>
              <w:br w:type="textWrapping"/>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7.设备带有≥1.5寸LCD或OLED显示屏，屏幕监视工作状态，可显示工作状态，对设备工作情况及负载情况进行精确判断，包括功率、电压、电流、温湿度等状态作出显示。（提供带有国家认可的检验检测机构出具的检测报告CMA标识或CNAS标识或ilac-MRA标识，及盖有检测专用章的检验（检测报告）佐证，同时为确保功能成熟稳定，检测时间必须在该项目发标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以上技术规格所描述的端口固定集成要求：最新国标电源输出5孔插座口≥9个、千兆RJ45网络接口≥8个、SFP插槽≥1个、USB3.0接口≥1个、RJ45类型的485接口≥1个、RJ45管理口≥1个、1个≥1.5寸的OLED显示屏等须全部集成固定在此设备上，设备为标准19英寸1U机架式安装，大小尺寸≤440MM*270MM*45MM。同时上面所提到的每项指标功能要求必须逐条对应满足。</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27D87E5">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1</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3AE7939">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4E4A3BC">
            <w:pPr>
              <w:pStyle w:val="15"/>
              <w:jc w:val="both"/>
              <w:rPr>
                <w:rFonts w:hint="default" w:ascii="宋体" w:hAnsi="宋体" w:cs="宋体"/>
                <w:bCs/>
                <w:color w:val="000000" w:themeColor="text1"/>
                <w:sz w:val="21"/>
                <w:szCs w:val="21"/>
                <w14:textFill>
                  <w14:solidFill>
                    <w14:schemeClr w14:val="tx1"/>
                  </w14:solidFill>
                </w14:textFill>
              </w:rPr>
            </w:pPr>
          </w:p>
        </w:tc>
      </w:tr>
      <w:tr w14:paraId="0132EB6F">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4A300ED">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6</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D542DC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智能储物柜</w:t>
            </w:r>
          </w:p>
          <w:p w14:paraId="1D1B6BB0">
            <w:pPr>
              <w:pStyle w:val="15"/>
              <w:jc w:val="both"/>
              <w:rPr>
                <w:rFonts w:hint="default" w:ascii="宋体" w:hAnsi="宋体" w:cs="宋体"/>
                <w:color w:val="000000" w:themeColor="text1"/>
                <w:sz w:val="21"/>
                <w:szCs w:val="21"/>
                <w14:textFill>
                  <w14:solidFill>
                    <w14:schemeClr w14:val="tx1"/>
                  </w14:solidFill>
                </w14:textFill>
              </w:rPr>
            </w:pP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232F4CA">
            <w:pPr>
              <w:adjustRightInd w:val="0"/>
              <w:snapToGrid w:val="0"/>
              <w:jc w:val="left"/>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1.材质：钢材；</w:t>
            </w:r>
          </w:p>
          <w:p w14:paraId="4C782672">
            <w:pPr>
              <w:pStyle w:val="3"/>
              <w:spacing w:line="240" w:lineRule="auto"/>
              <w:rPr>
                <w:rFonts w:ascii="宋体" w:hAnsi="宋体" w:cs="宋体"/>
                <w:b w:val="0"/>
                <w:bCs w:val="0"/>
                <w:color w:val="000000" w:themeColor="text1"/>
                <w:sz w:val="21"/>
                <w:szCs w:val="21"/>
                <w:lang w:bidi="ar"/>
                <w14:textFill>
                  <w14:solidFill>
                    <w14:schemeClr w14:val="tx1"/>
                  </w14:solidFill>
                </w14:textFill>
              </w:rPr>
            </w:pPr>
            <w:r>
              <w:rPr>
                <w:rFonts w:hint="eastAsia" w:ascii="宋体" w:hAnsi="宋体" w:cs="宋体"/>
                <w:b w:val="0"/>
                <w:bCs w:val="0"/>
                <w:color w:val="000000" w:themeColor="text1"/>
                <w:sz w:val="21"/>
                <w:szCs w:val="21"/>
                <w:lang w:bidi="ar"/>
                <w14:textFill>
                  <w14:solidFill>
                    <w14:schemeClr w14:val="tx1"/>
                  </w14:solidFill>
                </w14:textFill>
              </w:rPr>
              <w:t>2.储物柜大小：≥高1800*深400*宽4250；</w:t>
            </w:r>
          </w:p>
          <w:p w14:paraId="7832FFE1">
            <w:pPr>
              <w:adjustRightInd w:val="0"/>
              <w:snapToGrid w:val="0"/>
              <w:jc w:val="left"/>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3.功能：</w:t>
            </w:r>
          </w:p>
          <w:p w14:paraId="02693EB2">
            <w:pPr>
              <w:adjustRightInd w:val="0"/>
              <w:snapToGrid w:val="0"/>
              <w:jc w:val="left"/>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1）支持自编密码或IC/ID卡开锁;</w:t>
            </w:r>
          </w:p>
          <w:p w14:paraId="283318F9">
            <w:pPr>
              <w:adjustRightInd w:val="0"/>
              <w:snapToGrid w:val="0"/>
              <w:jc w:val="left"/>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2）支持一键开锁。</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7B2C113">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3</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FD575FF">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DB16E93">
            <w:pPr>
              <w:pStyle w:val="15"/>
              <w:jc w:val="both"/>
              <w:rPr>
                <w:rFonts w:hint="default" w:ascii="宋体" w:hAnsi="宋体" w:cs="宋体"/>
                <w:bCs/>
                <w:color w:val="000000" w:themeColor="text1"/>
                <w:sz w:val="21"/>
                <w:szCs w:val="21"/>
                <w14:textFill>
                  <w14:solidFill>
                    <w14:schemeClr w14:val="tx1"/>
                  </w14:solidFill>
                </w14:textFill>
              </w:rPr>
            </w:pPr>
          </w:p>
        </w:tc>
      </w:tr>
    </w:tbl>
    <w:p w14:paraId="5D2C69E2">
      <w:pPr>
        <w:pStyle w:val="15"/>
        <w:spacing w:line="400" w:lineRule="exact"/>
        <w:jc w:val="both"/>
        <w:outlineLvl w:val="1"/>
        <w:rPr>
          <w:rStyle w:val="21"/>
          <w:rFonts w:hint="default"/>
          <w:color w:val="000000" w:themeColor="text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Style w:val="21"/>
          <w:color w:val="000000" w:themeColor="text1"/>
          <w:lang w:eastAsia="zh-CN"/>
          <w14:textFill>
            <w14:solidFill>
              <w14:schemeClr w14:val="tx1"/>
            </w14:solidFill>
          </w14:textFill>
        </w:rPr>
        <w:t>（二）服务要求</w:t>
      </w:r>
    </w:p>
    <w:p w14:paraId="7995C1F0">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投标人投标时须提供书面承诺函（格式自拟），承诺在项目二期验收通过后的2年时间内完成项目相关提质培优服务，具体内容如下：</w:t>
      </w:r>
    </w:p>
    <w:p w14:paraId="1867A8B4">
      <w:pPr>
        <w:pStyle w:val="9"/>
        <w:numPr>
          <w:ilvl w:val="0"/>
          <w:numId w:val="4"/>
        </w:numPr>
        <w:spacing w:after="0"/>
        <w:ind w:firstLineChars="0"/>
        <w:rPr>
          <w:rFonts w:ascii="宋体" w:hAnsi="宋体" w:cs="宋体"/>
          <w:color w:val="000000" w:themeColor="text1"/>
          <w:sz w:val="21"/>
          <w:szCs w:val="21"/>
          <w:lang w:bidi="ar"/>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l类大赛（由各级政府及部门主办，含中华职教社）获奖级别、奖项及个数（国家级、省级），投标人须完成每年B类或B类以上赛事</w:t>
      </w:r>
      <w:r>
        <w:rPr>
          <w:rFonts w:hint="eastAsia" w:ascii="宋体" w:hAnsi="宋体" w:cs="宋体"/>
          <w:color w:val="000000" w:themeColor="text1"/>
          <w:sz w:val="21"/>
          <w:szCs w:val="21"/>
          <w:lang w:eastAsia="zh-CN" w:bidi="ar"/>
          <w14:textFill>
            <w14:solidFill>
              <w14:schemeClr w14:val="tx1"/>
            </w14:solidFill>
          </w14:textFill>
        </w:rPr>
        <w:t>（</w:t>
      </w:r>
      <w:r>
        <w:rPr>
          <w:rFonts w:hint="eastAsia" w:ascii="宋体" w:hAnsi="宋体" w:cs="宋体"/>
          <w:color w:val="000000" w:themeColor="text1"/>
          <w:sz w:val="21"/>
          <w:szCs w:val="21"/>
          <w:lang w:val="en-US" w:eastAsia="zh-CN" w:bidi="ar"/>
          <w14:textFill>
            <w14:solidFill>
              <w14:schemeClr w14:val="tx1"/>
            </w14:solidFill>
          </w14:textFill>
        </w:rPr>
        <w:t>以湄洲湾职业技术学院关于师生参加各级各类竞赛管理与奖励办法为准</w:t>
      </w:r>
      <w:r>
        <w:rPr>
          <w:rFonts w:hint="eastAsia" w:ascii="宋体" w:hAnsi="宋体" w:cs="宋体"/>
          <w:color w:val="000000" w:themeColor="text1"/>
          <w:sz w:val="21"/>
          <w:szCs w:val="21"/>
          <w:lang w:eastAsia="zh-CN" w:bidi="ar"/>
          <w14:textFill>
            <w14:solidFill>
              <w14:schemeClr w14:val="tx1"/>
            </w14:solidFill>
          </w14:textFill>
        </w:rPr>
        <w:t>）</w:t>
      </w:r>
      <w:r>
        <w:rPr>
          <w:rFonts w:hint="eastAsia" w:ascii="宋体" w:hAnsi="宋体" w:cs="宋体"/>
          <w:color w:val="000000" w:themeColor="text1"/>
          <w:sz w:val="21"/>
          <w:szCs w:val="21"/>
          <w:lang w:bidi="ar"/>
          <w14:textFill>
            <w14:solidFill>
              <w14:schemeClr w14:val="tx1"/>
            </w14:solidFill>
          </w14:textFill>
        </w:rPr>
        <w:t>指导，2年内获省级或省级以上二等奖至少1项；</w:t>
      </w:r>
    </w:p>
    <w:p w14:paraId="52A1216D">
      <w:pPr>
        <w:pStyle w:val="9"/>
        <w:numPr>
          <w:ilvl w:val="0"/>
          <w:numId w:val="4"/>
        </w:numPr>
        <w:spacing w:after="0"/>
        <w:ind w:firstLineChars="0"/>
        <w:rPr>
          <w:rFonts w:ascii="宋体" w:hAnsi="宋体" w:cs="宋体"/>
          <w:color w:val="000000" w:themeColor="text1"/>
          <w:sz w:val="21"/>
          <w:szCs w:val="21"/>
          <w:lang w:bidi="ar"/>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人培迭代服务，投标人须完成在项目建设验收后的2年时间内，每年至少安排1名行业专家参与物联网应用技术专业人才培养方案论证；</w:t>
      </w:r>
    </w:p>
    <w:p w14:paraId="7B7EC226">
      <w:pPr>
        <w:pStyle w:val="9"/>
        <w:numPr>
          <w:ilvl w:val="0"/>
          <w:numId w:val="4"/>
        </w:numPr>
        <w:spacing w:after="0"/>
        <w:ind w:firstLineChars="0"/>
        <w:rPr>
          <w:rFonts w:ascii="宋体" w:hAnsi="宋体" w:cs="宋体"/>
          <w:color w:val="000000" w:themeColor="text1"/>
          <w:sz w:val="21"/>
          <w:szCs w:val="21"/>
          <w:lang w:bidi="ar"/>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师资培训服务，投标人须完成在项目建设验收后的2年时间内，每年提供师资培训服务不少于2次，并提供顶岗实践机会，每年不少于1个；邀请高校专业教师参与专家讲坛等，开展学术交流、经验分享；</w:t>
      </w:r>
    </w:p>
    <w:p w14:paraId="1B972715">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4、</w:t>
      </w:r>
      <w:r>
        <w:rPr>
          <w:rFonts w:ascii="宋体" w:hAnsi="宋体" w:cs="宋体"/>
          <w:color w:val="000000" w:themeColor="text1"/>
          <w:sz w:val="21"/>
          <w:szCs w:val="21"/>
          <w:lang w:bidi="ar"/>
          <w14:textFill>
            <w14:solidFill>
              <w14:schemeClr w14:val="tx1"/>
            </w14:solidFill>
          </w14:textFill>
        </w:rPr>
        <w:t>就业双选服务，投标人须提供完成在项目建设验收后的2年时间内，每年针对人才双选会，提供不少于10家就业通道企业。学校可安排专业学生至投标人公司进行参观，并安排专家讲座。</w:t>
      </w:r>
    </w:p>
    <w:p w14:paraId="48FE879E">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注：以上未列举的，属于政府举办或组织的各级各类比赛奖项或教科研项目成果可以等同于上述同级别的成果，计入提质培优项目完成数量。</w:t>
      </w:r>
    </w:p>
    <w:p w14:paraId="07133AFA">
      <w:pPr>
        <w:rPr>
          <w:color w:val="000000" w:themeColor="text1"/>
          <w14:textFill>
            <w14:solidFill>
              <w14:schemeClr w14:val="tx1"/>
            </w14:solidFill>
          </w14:textFill>
        </w:rPr>
      </w:pPr>
    </w:p>
    <w:p w14:paraId="34D1ED3E">
      <w:pPr>
        <w:pStyle w:val="2"/>
        <w:rPr>
          <w:color w:val="000000" w:themeColor="text1"/>
          <w:sz w:val="40"/>
          <w:szCs w:val="40"/>
          <w14:textFill>
            <w14:solidFill>
              <w14:schemeClr w14:val="tx1"/>
            </w14:solidFill>
          </w14:textFill>
        </w:rPr>
      </w:pPr>
      <w:r>
        <w:rPr>
          <w:rFonts w:hint="eastAsia"/>
          <w:color w:val="000000" w:themeColor="text1"/>
          <w:sz w:val="40"/>
          <w:szCs w:val="40"/>
          <w14:textFill>
            <w14:solidFill>
              <w14:schemeClr w14:val="tx1"/>
            </w14:solidFill>
          </w14:textFill>
        </w:rPr>
        <w:t>包二：</w:t>
      </w:r>
    </w:p>
    <w:tbl>
      <w:tblPr>
        <w:tblStyle w:val="10"/>
        <w:tblW w:w="830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48"/>
        <w:gridCol w:w="1218"/>
        <w:gridCol w:w="4828"/>
        <w:gridCol w:w="635"/>
        <w:gridCol w:w="602"/>
        <w:gridCol w:w="575"/>
      </w:tblGrid>
      <w:tr w14:paraId="34136247">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2C6261A">
            <w:pPr>
              <w:pStyle w:val="15"/>
              <w:jc w:val="both"/>
              <w:rPr>
                <w:rFonts w:hint="default" w:ascii="宋体" w:hAnsi="宋体" w:cs="宋体"/>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序号</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77703D7">
            <w:pPr>
              <w:pStyle w:val="15"/>
              <w:jc w:val="both"/>
              <w:rPr>
                <w:rFonts w:hint="default" w:ascii="宋体" w:hAnsi="宋体" w:cs="宋体"/>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名称</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7EB3AD5">
            <w:pPr>
              <w:pStyle w:val="15"/>
              <w:ind w:firstLine="380"/>
              <w:jc w:val="center"/>
              <w:rPr>
                <w:rFonts w:hint="default" w:ascii="宋体" w:hAnsi="宋体" w:cs="宋体"/>
                <w:color w:val="000000" w:themeColor="text1"/>
                <w:sz w:val="24"/>
                <w:szCs w:val="24"/>
                <w:lang w:eastAsia="zh-CN"/>
                <w14:textFill>
                  <w14:solidFill>
                    <w14:schemeClr w14:val="tx1"/>
                  </w14:solidFill>
                </w14:textFill>
              </w:rPr>
            </w:pPr>
            <w:r>
              <w:rPr>
                <w:rFonts w:ascii="宋体" w:hAnsi="宋体" w:cs="宋体"/>
                <w:b/>
                <w:color w:val="000000" w:themeColor="text1"/>
                <w:sz w:val="24"/>
                <w:szCs w:val="24"/>
                <w:lang w:eastAsia="zh-CN"/>
                <w14:textFill>
                  <w14:solidFill>
                    <w14:schemeClr w14:val="tx1"/>
                  </w14:solidFill>
                </w14:textFill>
              </w:rPr>
              <w:t>技术参数及功能要求</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ECF6A71">
            <w:pPr>
              <w:pStyle w:val="15"/>
              <w:jc w:val="both"/>
              <w:rPr>
                <w:rFonts w:hint="default" w:ascii="宋体" w:hAnsi="宋体" w:cs="宋体"/>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数量</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04857AA">
            <w:pPr>
              <w:pStyle w:val="15"/>
              <w:jc w:val="both"/>
              <w:rPr>
                <w:rFonts w:hint="default" w:ascii="宋体" w:hAnsi="宋体" w:cs="宋体"/>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单位</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737D761">
            <w:pPr>
              <w:pStyle w:val="15"/>
              <w:jc w:val="both"/>
              <w:rPr>
                <w:rFonts w:hint="default" w:ascii="宋体" w:hAnsi="宋体" w:cs="宋体"/>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备注</w:t>
            </w:r>
          </w:p>
        </w:tc>
      </w:tr>
      <w:tr w14:paraId="6F620FD2">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F4FCA76">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F9212E2">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color w:val="000000" w:themeColor="text1"/>
                <w:sz w:val="21"/>
                <w:lang w:eastAsia="zh-CN"/>
                <w14:textFill>
                  <w14:solidFill>
                    <w14:schemeClr w14:val="tx1"/>
                  </w14:solidFill>
                </w14:textFill>
              </w:rPr>
              <w:t>授权管理</w:t>
            </w:r>
            <w:r>
              <w:rPr>
                <w:rFonts w:ascii="宋体" w:hAnsi="宋体" w:cs="宋体"/>
                <w:color w:val="000000" w:themeColor="text1"/>
                <w:sz w:val="21"/>
                <w14:textFill>
                  <w14:solidFill>
                    <w14:schemeClr w14:val="tx1"/>
                  </w14:solidFill>
                </w14:textFill>
              </w:rPr>
              <w:t>服务器</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20528C5">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lang w:eastAsia="zh-CN"/>
                <w14:textFill>
                  <w14:solidFill>
                    <w14:schemeClr w14:val="tx1"/>
                  </w14:solidFill>
                </w14:textFill>
              </w:rPr>
              <w:t>一、</w:t>
            </w:r>
            <w:r>
              <w:rPr>
                <w:rFonts w:ascii="宋体" w:hAnsi="宋体" w:cs="宋体"/>
                <w:color w:val="000000" w:themeColor="text1"/>
                <w:sz w:val="21"/>
                <w14:textFill>
                  <w14:solidFill>
                    <w14:schemeClr w14:val="tx1"/>
                  </w14:solidFill>
                </w14:textFill>
              </w:rPr>
              <w:t>物联网虚拟仿真软件</w:t>
            </w:r>
            <w:r>
              <w:rPr>
                <w:rFonts w:ascii="宋体" w:hAnsi="宋体" w:cs="宋体"/>
                <w:color w:val="000000" w:themeColor="text1"/>
                <w:sz w:val="21"/>
                <w:lang w:eastAsia="zh-CN"/>
                <w14:textFill>
                  <w14:solidFill>
                    <w14:schemeClr w14:val="tx1"/>
                  </w14:solidFill>
                </w14:textFill>
              </w:rPr>
              <w:t>授权管理服务器</w:t>
            </w:r>
            <w:r>
              <w:rPr>
                <w:rFonts w:ascii="仿宋_GB2312" w:hAnsi="仿宋_GB2312" w:eastAsia="仿宋_GB2312" w:cs="仿宋_GB2312"/>
                <w:b/>
                <w:color w:val="000000" w:themeColor="text1"/>
                <w:sz w:val="24"/>
                <w14:textFill>
                  <w14:solidFill>
                    <w14:schemeClr w14:val="tx1"/>
                  </w14:solidFill>
                </w14:textFill>
              </w:rPr>
              <w:t>（评分项1）</w:t>
            </w:r>
          </w:p>
          <w:p w14:paraId="50D32A07">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1.服务器类型：机架式；</w:t>
            </w:r>
          </w:p>
          <w:p w14:paraId="610C19C1">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2.服务器大小≥1U；</w:t>
            </w:r>
          </w:p>
          <w:p w14:paraId="4F1D2FB0">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3.内存容量≥32GB；</w:t>
            </w:r>
          </w:p>
          <w:p w14:paraId="765765DC">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4.显卡：集成显卡；</w:t>
            </w:r>
          </w:p>
          <w:p w14:paraId="7C10A2A6">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5.处理器：至强铜牌3204；</w:t>
            </w:r>
          </w:p>
          <w:p w14:paraId="481AAAF6">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6.硬盘容量≥4TB；</w:t>
            </w:r>
          </w:p>
          <w:p w14:paraId="2FAF3B33">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7.硬盘类型：SATA；</w:t>
            </w:r>
          </w:p>
          <w:p w14:paraId="5F68F953">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8.系统：Win server。</w:t>
            </w:r>
          </w:p>
          <w:p w14:paraId="5BEDED86">
            <w:pPr>
              <w:pStyle w:val="15"/>
              <w:rPr>
                <w:rFonts w:hint="default" w:ascii="宋体" w:hAnsi="宋体" w:cs="宋体"/>
                <w:color w:val="000000" w:themeColor="text1"/>
                <w:sz w:val="21"/>
                <w:lang w:eastAsia="zh-CN"/>
                <w14:textFill>
                  <w14:solidFill>
                    <w14:schemeClr w14:val="tx1"/>
                  </w14:solidFill>
                </w14:textFill>
              </w:rPr>
            </w:pPr>
            <w:r>
              <w:rPr>
                <w:rFonts w:ascii="宋体" w:hAnsi="宋体" w:cs="宋体"/>
                <w:color w:val="000000" w:themeColor="text1"/>
                <w:sz w:val="21"/>
                <w14:textFill>
                  <w14:solidFill>
                    <w14:schemeClr w14:val="tx1"/>
                  </w14:solidFill>
                </w14:textFill>
              </w:rPr>
              <w:t>9.物联网虚拟仿真软件授权管理系统：对网络内的客户端登录进行验证，控制客户端同时登陆的点数；可连接云端服务器自动升级新版软件；可支持客户端软件安装不同的PC上；可自动从云端获取最新的配套教学资料，知识文档；可将最新版本的程序获取资料，推送给客户端程序，保证客户端软件及资料的及时更新；可对物联网虚拟仿真实验平台、物联网基础实验系统以及其他软件产品进行集中管理；可提供产品说明书电子版下载的功能；可提供协议标准、知识扩展、行业方案三项内容的资料</w:t>
            </w:r>
            <w:r>
              <w:rPr>
                <w:rFonts w:ascii="宋体" w:hAnsi="宋体" w:cs="宋体"/>
                <w:color w:val="000000" w:themeColor="text1"/>
                <w:sz w:val="21"/>
                <w:lang w:eastAsia="zh-CN"/>
                <w14:textFill>
                  <w14:solidFill>
                    <w14:schemeClr w14:val="tx1"/>
                  </w14:solidFill>
                </w14:textFill>
              </w:rPr>
              <w:t>。</w:t>
            </w:r>
          </w:p>
          <w:p w14:paraId="37B91FA8">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二、Android物联网虚拟仿真系统</w:t>
            </w:r>
            <w:r>
              <w:rPr>
                <w:rFonts w:ascii="仿宋_GB2312" w:hAnsi="仿宋_GB2312" w:eastAsia="仿宋_GB2312" w:cs="仿宋_GB2312"/>
                <w:b/>
                <w:color w:val="000000" w:themeColor="text1"/>
                <w:sz w:val="24"/>
                <w14:textFill>
                  <w14:solidFill>
                    <w14:schemeClr w14:val="tx1"/>
                  </w14:solidFill>
                </w14:textFill>
              </w:rPr>
              <w:t>（评分项2）</w:t>
            </w:r>
          </w:p>
          <w:p w14:paraId="0B298F27">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1、系统要求</w:t>
            </w:r>
          </w:p>
          <w:p w14:paraId="7EA379F0">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（1）系统支持Android4.0以上操作系统手机。</w:t>
            </w:r>
          </w:p>
          <w:p w14:paraId="5DF3D6E4">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（2）系统能够将物联网感知硬件设备进行仿真，包含四个频段（125KHz、13.56MHz、900MHz、2.4GHz）五种协议（18000-2、ISO/IEC 14443A/B、ISO/IEC 15693、18000-6C、18000-4）的RFID设备，无线传感网网关以及几十种传感器设备。</w:t>
            </w:r>
          </w:p>
          <w:p w14:paraId="040033BD">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（3）上位机软件可以通过Socket方式操作Android物联网虚拟仿真系统中的仿真设备，也可以操作真实硬件设备，Android物联网虚拟仿真系统中仿真的设备具有和真实硬件设备完全一致的接口及特性。</w:t>
            </w:r>
          </w:p>
          <w:p w14:paraId="2CEE168E">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2、功能要求</w:t>
            </w:r>
          </w:p>
          <w:p w14:paraId="089A55C0">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（1）具有注册功能，需要师生添加相关信息进行注册。</w:t>
            </w:r>
          </w:p>
          <w:p w14:paraId="5D8A840E">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（2）能够仿真真实物联网感知设备，包含RFID及WSN各种设备。</w:t>
            </w:r>
          </w:p>
          <w:p w14:paraId="66616A64">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（3）具有模板导入功能，可将综合应用拓扑模板导入。</w:t>
            </w:r>
          </w:p>
          <w:p w14:paraId="234B2B9F">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（4）具有内置基础程序功能，在Android手机中即可完成RFID读卡、写卡实验。</w:t>
            </w:r>
          </w:p>
          <w:p w14:paraId="114D3CDF">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（5）具有WSN数据动态图表展示功能。</w:t>
            </w:r>
          </w:p>
          <w:p w14:paraId="3048435A">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（6）具有定值、随机、循环三种方式为传感器提供测试数据。</w:t>
            </w:r>
          </w:p>
          <w:p w14:paraId="6184C7A3">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（7）具有RFID电子标签内部存储结构仿真功能，能够将每种RFID电子标签结构原理进行展示。</w:t>
            </w:r>
          </w:p>
          <w:p w14:paraId="39C0B016">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（8）具有仿真设备操作日志记录功能。</w:t>
            </w:r>
          </w:p>
          <w:p w14:paraId="6DD25552">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3、设备要求</w:t>
            </w:r>
          </w:p>
          <w:p w14:paraId="468B4EE6">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（1）125K读写器、125K电子标签。</w:t>
            </w:r>
          </w:p>
          <w:p w14:paraId="4F1716B8">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（2）ISO/IEC 14443读写器、ISO/IEC 14443电子标签。</w:t>
            </w:r>
          </w:p>
          <w:p w14:paraId="50C545EE">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（3）ISO/IEC 15693读写器、ISO/IEC 15693电子标签。</w:t>
            </w:r>
          </w:p>
          <w:p w14:paraId="0568FADE">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（4）ISO/IEC 18000-6读写器、ISO/IEC 18000-6电子标签。</w:t>
            </w:r>
          </w:p>
          <w:p w14:paraId="58359984">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（5）2.4G读写器、2.4G电子标签。</w:t>
            </w:r>
          </w:p>
          <w:p w14:paraId="0174D13D">
            <w:pPr>
              <w:pStyle w:val="15"/>
              <w:rPr>
                <w:rFonts w:hint="default" w:ascii="宋体" w:hAnsi="宋体" w:cs="宋体"/>
                <w:color w:val="000000" w:themeColor="text1"/>
                <w:kern w:val="2"/>
                <w:sz w:val="21"/>
                <w:szCs w:val="21"/>
                <w:lang w:eastAsia="zh-CN"/>
                <w14:textFill>
                  <w14:solidFill>
                    <w14:schemeClr w14:val="tx1"/>
                  </w14:solidFill>
                </w14:textFill>
              </w:rPr>
            </w:pPr>
            <w:r>
              <w:rPr>
                <w:rFonts w:ascii="宋体" w:hAnsi="宋体" w:cs="宋体"/>
                <w:color w:val="000000" w:themeColor="text1"/>
                <w:sz w:val="21"/>
                <w14:textFill>
                  <w14:solidFill>
                    <w14:schemeClr w14:val="tx1"/>
                  </w14:solidFill>
                </w14:textFill>
              </w:rPr>
              <w:t>（6）Zigbee空气温湿度传感器、Zigbee智能农业数据采集器、Zigbee继电器、Zigbee数码管、Zigbee烟雾传感器、Zigbee震动传感器、Zigbee红外传感器、Zigbee红外对射光栅、Zigbee智能插座、Zigbee门磁报警器、Zigbee电动窗帘、Zigbee大气压力传感器、ZigbeePM2.5传感器、Zigbee角度传感器、Zigbee位移传感器、Zigbee扭矩传感器、Zigbee拉力压力传感器、Zigbee超声液位传感器、Zigbee转速传感器、Zigbee激光测距传感器、Zigbee热偶传感器、Zigbee火焰传感器、Zigbee液化石油气传感器、Zigbee声音传感器、Zigbee光敏电阻传感器、Zigbee红外反射开关传感器、Zigbee电感式接近开关传感器、Zigbee电容式接近开关传感器、Zigbee光电旋转编码器。。</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9BFF860">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color w:val="000000" w:themeColor="text1"/>
                <w:sz w:val="21"/>
                <w14:textFill>
                  <w14:solidFill>
                    <w14:schemeClr w14:val="tx1"/>
                  </w14:solidFill>
                </w14:textFill>
              </w:rPr>
              <w:t>1</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FE6D3CC">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color w:val="000000" w:themeColor="text1"/>
                <w:sz w:val="21"/>
                <w14:textFill>
                  <w14:solidFill>
                    <w14:schemeClr w14:val="tx1"/>
                  </w14:solidFill>
                </w14:textFill>
              </w:rPr>
              <w:t>台</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FD90A8E">
            <w:pPr>
              <w:pStyle w:val="15"/>
              <w:jc w:val="both"/>
              <w:rPr>
                <w:rFonts w:hint="default" w:ascii="宋体" w:hAnsi="宋体" w:cs="宋体"/>
                <w:bCs/>
                <w:color w:val="000000" w:themeColor="text1"/>
                <w:sz w:val="21"/>
                <w:szCs w:val="21"/>
                <w14:textFill>
                  <w14:solidFill>
                    <w14:schemeClr w14:val="tx1"/>
                  </w14:solidFill>
                </w14:textFill>
              </w:rPr>
            </w:pPr>
          </w:p>
        </w:tc>
      </w:tr>
      <w:tr w14:paraId="4E6A166D">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4AED64C">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tcPr>
          <w:p w14:paraId="277A7528">
            <w:pPr>
              <w:pStyle w:val="15"/>
              <w:jc w:val="both"/>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物联网虚拟仿真实验平台</w:t>
            </w:r>
          </w:p>
          <w:p w14:paraId="551DA183">
            <w:pPr>
              <w:pStyle w:val="15"/>
              <w:jc w:val="both"/>
              <w:rPr>
                <w:rFonts w:hint="default"/>
                <w:color w:val="000000" w:themeColor="text1"/>
                <w14:textFill>
                  <w14:solidFill>
                    <w14:schemeClr w14:val="tx1"/>
                  </w14:solidFill>
                </w14:textFill>
              </w:rPr>
            </w:pPr>
            <w:r>
              <w:rPr>
                <w:rFonts w:ascii="宋体" w:hAnsi="宋体" w:cs="宋体"/>
                <w:color w:val="000000" w:themeColor="text1"/>
                <w:sz w:val="21"/>
                <w:lang w:eastAsia="zh-CN"/>
                <w14:textFill>
                  <w14:solidFill>
                    <w14:schemeClr w14:val="tx1"/>
                  </w14:solidFill>
                </w14:textFill>
              </w:rPr>
              <w:t>（核心产品）</w:t>
            </w:r>
          </w:p>
        </w:tc>
        <w:tc>
          <w:tcPr>
            <w:tcW w:w="4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tcPr>
          <w:p w14:paraId="136FEB41">
            <w:pPr>
              <w:pStyle w:val="15"/>
              <w:rPr>
                <w:rFonts w:hint="default" w:ascii="宋体" w:hAnsi="宋体" w:cs="宋体"/>
                <w:color w:val="000000" w:themeColor="text1"/>
                <w:sz w:val="21"/>
                <w:lang w:eastAsia="zh-CN"/>
                <w14:textFill>
                  <w14:solidFill>
                    <w14:schemeClr w14:val="tx1"/>
                  </w14:solidFill>
                </w14:textFill>
              </w:rPr>
            </w:pPr>
            <w:r>
              <w:rPr>
                <w:rFonts w:ascii="宋体" w:hAnsi="宋体" w:cs="宋体"/>
                <w:color w:val="000000" w:themeColor="text1"/>
                <w:sz w:val="21"/>
                <w14:textFill>
                  <w14:solidFill>
                    <w14:schemeClr w14:val="tx1"/>
                  </w14:solidFill>
                </w14:textFill>
              </w:rPr>
              <w:t>一、物联网虚拟仿真实验平台，开放100个授权</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1、平台功能要求</w:t>
            </w:r>
            <w:r>
              <w:rPr>
                <w:rFonts w:ascii="仿宋_GB2312" w:hAnsi="仿宋_GB2312" w:eastAsia="仿宋_GB2312" w:cs="仿宋_GB2312"/>
                <w:b/>
                <w:color w:val="000000" w:themeColor="text1"/>
                <w:sz w:val="24"/>
                <w14:textFill>
                  <w14:solidFill>
                    <w14:schemeClr w14:val="tx1"/>
                  </w14:solidFill>
                </w14:textFill>
              </w:rPr>
              <w:t>（评分项3）</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（1）平台采用软件虚拟仿真的方式将物联网RFID设备、Zigbee设备、WiFi设备、蓝牙设备、NB-IoT设备、LoRa设备、433MHz设备以及执行设备仿真，通过虚拟仿真方式替代硬件设备开展物联网实验。</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（2）仿真设备具有和实际硬件设备完全一致的开发接口与原理特性，上位机软件程序可以采集和控制仿真设备，也可以采集和控制实际设备。</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（3）平台采用C/S架构方式，直接将物联网虚拟仿真平台客户端安装部署在实验室机房电脑即可使用。</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（4）平台采用拖拽方式将仿真设备拖入工程面板中，通过简单接线操作即可完成物联网应用系统拓扑搭建。</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（5）平台具有虚拟串口创建功能，上位机软件可以通过虚拟串口与仿真设备进行交互通信。</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（6）平台能够将物联网设备内部存储结构仿真出来，通过数据交互可清晰的看到内部存储结构变化情况。</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（7）平台支持多个工程应用拓扑同时搭建，每个工程应用拓扑之间互相不冲突。</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（8）平台支持工程文件保存和导入功能，对于一时无法完成的复杂工程应用拓扑，可以保存工程文件，导入后可继续搭建。</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（9）平台支持虚拟串口数量设置，对于用到串口较多的工程应用拓扑，可以自定义虚拟串口数量。</w:t>
            </w:r>
            <w:r>
              <w:rPr>
                <w:color w:val="000000" w:themeColor="text1"/>
                <w14:textFill>
                  <w14:solidFill>
                    <w14:schemeClr w14:val="tx1"/>
                  </w14:solidFill>
                </w14:textFill>
              </w:rPr>
              <w:br w:type="textWrapping"/>
            </w:r>
            <w:r>
              <w:rPr>
                <w:rFonts w:ascii="宋体" w:hAnsi="宋体" w:cs="宋体"/>
                <w:b/>
                <w:color w:val="000000" w:themeColor="text1"/>
                <w:sz w:val="21"/>
                <w14:textFill>
                  <w14:solidFill>
                    <w14:schemeClr w14:val="tx1"/>
                  </w14:solidFill>
                </w14:textFill>
              </w:rPr>
              <w:t>▲</w:t>
            </w:r>
            <w:r>
              <w:rPr>
                <w:rFonts w:ascii="宋体" w:hAnsi="宋体" w:cs="宋体"/>
                <w:color w:val="000000" w:themeColor="text1"/>
                <w:sz w:val="21"/>
                <w14:textFill>
                  <w14:solidFill>
                    <w14:schemeClr w14:val="tx1"/>
                  </w14:solidFill>
                </w14:textFill>
              </w:rPr>
              <w:t>（10）平台内置环境模拟器，为传感器设备提供数据源，支持至少定值、数组和随机三种方式模拟环境参数数据。（提供功能截图）</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（11）平台具有仿真设备布局编辑功能，支持上对齐、下对齐、左对齐、右对齐、横向平均、纵向平均、置顶和置底功能。</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（12）平台具有设备操作日志记录功能，能够记录仿真设备使用信息和程序控制命令信息。</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（13）平台内置测试程序，能够测试各个协议RFID设备和WSN设备。</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2、仿真设备要求</w:t>
            </w:r>
            <w:r>
              <w:rPr>
                <w:rFonts w:ascii="仿宋_GB2312" w:hAnsi="仿宋_GB2312" w:eastAsia="仿宋_GB2312" w:cs="仿宋_GB2312"/>
                <w:b/>
                <w:color w:val="000000" w:themeColor="text1"/>
                <w:sz w:val="24"/>
                <w14:textFill>
                  <w14:solidFill>
                    <w14:schemeClr w14:val="tx1"/>
                  </w14:solidFill>
                </w14:textFill>
              </w:rPr>
              <w:t>（评分项4）</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（1）3V电源、5V电源、9V电源、12V电源。</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（2）125K读写器、125K标签、125K控制器、125K门禁。</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（3）14443读写器、14443标签。</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（4）15693读写器、15693天线、15693标签、15693多路复用器。</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（5）超高频读写器、超高频标签。</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（6）有源2.4G读写器、有源2.4G标签。</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7）Zigbee协调器、Zigbee温湿度传感器、Zigbee数据采集器、Zigbee继电器、Zigbee数码管、Zigbee烟雾传感器、Zigbee震动传感器、Zigbee红外热感传感器、Zigbee红外对射光栅、Zigbee智能插座、Zigbee门磁报警器、Zigbee电动窗帘、Zigbee信号转发器、Zigbee无线遥控开关、Zigbee气压传感器、ZigbeePM2.5传感器、Zigbee角度传感器、Zigbee位移传感器、Zigbee扭矩传感器、Zigbee拉力压力传感器、Zigbee超声液位传感器、Zigbee转速传感器、Zigbee激光测距传感器、Zigbee热偶传感器、Zigbee火焰传感器、Zigbee液化石油气传感器、Zigbee声音传感器、Zigbee光敏电阻传感器、Zigbee红外反射开关、Zigbee电感式接近开关、Zigbee电容接近开关、Zigbee光电旋转解码器、Zigbee应急按钮、Zigbee水温传感器、Zigbee溶解氧传感器、Zigbee氨氮传感器、ZigbeePH值传感器。</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（8）WiFi无线路由器、WiFi网关、WiFi温湿度传感器、WiFi烟雾传感器、WiFi光照传感器、WiFiPM2.5传感器、WiFi人体传感器、WiFi继电器、WiFi数码管、WiFi电动窗帘。</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（9）蓝牙网关、蓝牙数码管、蓝牙温湿度传感器、蓝牙光照传感器、蓝牙烟雾传感器、蓝牙震动传感器、蓝牙红外传感器、蓝牙PM2.5传感器、蓝牙继电器。</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（10）NB-IoT温湿度传感器、NB-IoT烟雾传感器、NB-IoT继电器、NB-IoT人体感应传感器、NB-IoTPM2.5传感器、NB-IoT数码管、NB-IoT震动传感器。</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（11）LoRa网关、LoRa温湿度传感器、LoRa烟雾传感器、LoRa继电器、LoRa光照传感器、LoRa人体感应传感器、LoRaPM2.5传感器、LoRa数码管、LoRa震动传感器。</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（12）433MHz无线数传网关、433MHz温湿度传感器、433MHz CO2传感器、433MHz光照传感器、433MHz土壤温湿度传感器、433MHz烟雾传感器、433MHz继电器。</w:t>
            </w:r>
          </w:p>
          <w:p w14:paraId="0C0E64E4">
            <w:pPr>
              <w:pStyle w:val="15"/>
              <w:rPr>
                <w:rFonts w:hint="default" w:ascii="宋体" w:hAnsi="宋体" w:cs="宋体"/>
                <w:color w:val="000000" w:themeColor="text1"/>
                <w:sz w:val="21"/>
                <w:lang w:eastAsia="zh-CN"/>
                <w14:textFill>
                  <w14:solidFill>
                    <w14:schemeClr w14:val="tx1"/>
                  </w14:solidFill>
                </w14:textFill>
              </w:rPr>
            </w:pPr>
            <w:r>
              <w:rPr>
                <w:rFonts w:ascii="宋体" w:hAnsi="宋体" w:cs="宋体"/>
                <w:color w:val="000000" w:themeColor="text1"/>
                <w:sz w:val="21"/>
                <w14:textFill>
                  <w14:solidFill>
                    <w14:schemeClr w14:val="tx1"/>
                  </w14:solidFill>
                </w14:textFill>
              </w:rPr>
              <w:t>（13）自复位开关：APT自复位（1常开1常闭）、APT自复位（1常开1常闭）、APT自复位（1常开1常闭）、APT自复位（2常开）、APT自复位（2常开）、APT自复位（2常开）、APT自复位（2常闭）、APT自复位（2常闭）、APT自复位（2常闭）</w:t>
            </w:r>
          </w:p>
          <w:p w14:paraId="77073C6A">
            <w:pPr>
              <w:pStyle w:val="15"/>
              <w:rPr>
                <w:rFonts w:hint="default" w:ascii="宋体" w:hAnsi="宋体" w:cs="宋体"/>
                <w:color w:val="000000" w:themeColor="text1"/>
                <w:sz w:val="21"/>
                <w:lang w:eastAsia="zh-CN"/>
                <w14:textFill>
                  <w14:solidFill>
                    <w14:schemeClr w14:val="tx1"/>
                  </w14:solidFill>
                </w14:textFill>
              </w:rPr>
            </w:pPr>
            <w:r>
              <w:rPr>
                <w:rFonts w:ascii="宋体" w:hAnsi="宋体" w:cs="宋体"/>
                <w:color w:val="000000" w:themeColor="text1"/>
                <w:sz w:val="21"/>
                <w:lang w:eastAsia="zh-CN"/>
                <w14:textFill>
                  <w14:solidFill>
                    <w14:schemeClr w14:val="tx1"/>
                  </w14:solidFill>
                </w14:textFill>
              </w:rPr>
              <w:t>（14）中间继电器：中间继电器 12V、时间继电器 12V、时间继电器 24V、中间继电器 24V、时间继电器 48V、中间继电器 48V、中间继电器 220V、时间继电器 220V</w:t>
            </w:r>
          </w:p>
          <w:p w14:paraId="765F60DE">
            <w:pPr>
              <w:pStyle w:val="15"/>
              <w:rPr>
                <w:rFonts w:hint="default" w:ascii="宋体" w:hAnsi="宋体" w:cs="宋体"/>
                <w:color w:val="000000" w:themeColor="text1"/>
                <w:sz w:val="21"/>
                <w:lang w:eastAsia="zh-CN"/>
                <w14:textFill>
                  <w14:solidFill>
                    <w14:schemeClr w14:val="tx1"/>
                  </w14:solidFill>
                </w14:textFill>
              </w:rPr>
            </w:pPr>
            <w:r>
              <w:rPr>
                <w:rFonts w:ascii="宋体" w:hAnsi="宋体" w:cs="宋体"/>
                <w:color w:val="000000" w:themeColor="text1"/>
                <w:sz w:val="21"/>
                <w:lang w:eastAsia="zh-CN"/>
                <w14:textFill>
                  <w14:solidFill>
                    <w14:schemeClr w14:val="tx1"/>
                  </w14:solidFill>
                </w14:textFill>
              </w:rPr>
              <w:t>（15）采集模块：ADAM 4117、ADAM 4069、ADAM 4150</w:t>
            </w:r>
          </w:p>
          <w:p w14:paraId="377A7A20">
            <w:pPr>
              <w:pStyle w:val="15"/>
              <w:rPr>
                <w:rFonts w:hint="default" w:ascii="宋体" w:hAnsi="宋体" w:cs="宋体"/>
                <w:color w:val="000000" w:themeColor="text1"/>
                <w:sz w:val="21"/>
                <w:lang w:eastAsia="zh-CN"/>
                <w14:textFill>
                  <w14:solidFill>
                    <w14:schemeClr w14:val="tx1"/>
                  </w14:solidFill>
                </w14:textFill>
              </w:rPr>
            </w:pPr>
            <w:r>
              <w:rPr>
                <w:rFonts w:ascii="宋体" w:hAnsi="宋体" w:cs="宋体"/>
                <w:color w:val="000000" w:themeColor="text1"/>
                <w:sz w:val="21"/>
                <w:lang w:eastAsia="zh-CN"/>
                <w14:textFill>
                  <w14:solidFill>
                    <w14:schemeClr w14:val="tx1"/>
                  </w14:solidFill>
                </w14:textFill>
              </w:rPr>
              <w:t>（16）ModBus设备：ModBus电表、ModBus压力表</w:t>
            </w:r>
          </w:p>
          <w:p w14:paraId="204DF196">
            <w:pPr>
              <w:pStyle w:val="15"/>
              <w:rPr>
                <w:rFonts w:hint="default" w:ascii="宋体" w:hAnsi="宋体" w:cs="宋体"/>
                <w:color w:val="000000" w:themeColor="text1"/>
                <w:sz w:val="21"/>
                <w:lang w:eastAsia="zh-CN"/>
                <w14:textFill>
                  <w14:solidFill>
                    <w14:schemeClr w14:val="tx1"/>
                  </w14:solidFill>
                </w14:textFill>
              </w:rPr>
            </w:pPr>
            <w:r>
              <w:rPr>
                <w:rFonts w:ascii="宋体" w:hAnsi="宋体" w:cs="宋体"/>
                <w:color w:val="000000" w:themeColor="text1"/>
                <w:sz w:val="21"/>
                <w:lang w:eastAsia="zh-CN"/>
                <w14:textFill>
                  <w14:solidFill>
                    <w14:schemeClr w14:val="tx1"/>
                  </w14:solidFill>
                </w14:textFill>
              </w:rPr>
              <w:t>（17）总线：电源总线、RS485 总线</w:t>
            </w:r>
          </w:p>
          <w:p w14:paraId="3BF6B5B1">
            <w:pPr>
              <w:pStyle w:val="15"/>
              <w:rPr>
                <w:rFonts w:hint="default" w:ascii="宋体" w:hAnsi="宋体" w:cs="宋体"/>
                <w:color w:val="000000" w:themeColor="text1"/>
                <w:sz w:val="21"/>
                <w:lang w:eastAsia="zh-CN"/>
                <w14:textFill>
                  <w14:solidFill>
                    <w14:schemeClr w14:val="tx1"/>
                  </w14:solidFill>
                </w14:textFill>
              </w:rPr>
            </w:pPr>
            <w:r>
              <w:rPr>
                <w:rFonts w:ascii="宋体" w:hAnsi="宋体" w:cs="宋体"/>
                <w:color w:val="000000" w:themeColor="text1"/>
                <w:sz w:val="21"/>
                <w:lang w:eastAsia="zh-CN"/>
                <w14:textFill>
                  <w14:solidFill>
                    <w14:schemeClr w14:val="tx1"/>
                  </w14:solidFill>
                </w14:textFill>
              </w:rPr>
              <w:t>（18）【接线】万用表、【接线】晶闸管、【接线】滑动变阻器、计数器、【接线】接线端子台</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w:t>
            </w:r>
            <w:r>
              <w:rPr>
                <w:rFonts w:hint="default" w:ascii="宋体" w:hAnsi="宋体" w:cs="宋体"/>
                <w:color w:val="000000" w:themeColor="text1"/>
                <w:sz w:val="21"/>
                <w:lang w:eastAsia="zh-CN"/>
                <w14:textFill>
                  <w14:solidFill>
                    <w14:schemeClr w14:val="tx1"/>
                  </w14:solidFill>
                </w14:textFill>
              </w:rPr>
              <w:t>9</w:t>
            </w:r>
            <w:r>
              <w:rPr>
                <w:rFonts w:ascii="宋体" w:hAnsi="宋体" w:cs="宋体"/>
                <w:color w:val="000000" w:themeColor="text1"/>
                <w:sz w:val="21"/>
                <w14:textFill>
                  <w14:solidFill>
                    <w14:schemeClr w14:val="tx1"/>
                  </w14:solidFill>
                </w14:textFill>
              </w:rPr>
              <w:t>）温度模拟器、湿度模拟器、土壤温度模拟器、土壤湿度模拟器、烟雾模拟器、震动模拟器、红外热感模拟器、光照度模拟器、CO2浓度模拟器、气压模拟器、PM2.5模拟器、扭矩模拟器、液位模拟器、位移模拟器、转速模拟器、拉力压力模拟器、距离模拟器、角度模拟器、火焰模拟器、液化石油气模拟器、声音模拟器、物体模拟器、光敏电阻模拟器、电感模拟器、光电旋转模拟器、水温模拟器、溶解氧模拟器、氨氮模拟器、PH值模拟器。</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w:t>
            </w:r>
            <w:r>
              <w:rPr>
                <w:rFonts w:hint="default" w:ascii="宋体" w:hAnsi="宋体" w:cs="宋体"/>
                <w:color w:val="000000" w:themeColor="text1"/>
                <w:sz w:val="21"/>
                <w14:textFill>
                  <w14:solidFill>
                    <w14:schemeClr w14:val="tx1"/>
                  </w14:solidFill>
                </w14:textFill>
              </w:rPr>
              <w:t>20</w:t>
            </w:r>
            <w:r>
              <w:rPr>
                <w:rFonts w:ascii="宋体" w:hAnsi="宋体" w:cs="宋体"/>
                <w:color w:val="000000" w:themeColor="text1"/>
                <w:sz w:val="21"/>
                <w14:textFill>
                  <w14:solidFill>
                    <w14:schemeClr w14:val="tx1"/>
                  </w14:solidFill>
                </w14:textFill>
              </w:rPr>
              <w:t>）风扇、灯光、电磁锁、天窗、喷灌、内遮阳、外遮阳、水帘、蜂鸣器、空调、加热、投食机、增氧机。</w:t>
            </w:r>
          </w:p>
          <w:p w14:paraId="20E46675">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3、实验内容要求：</w:t>
            </w:r>
            <w:r>
              <w:rPr>
                <w:rFonts w:ascii="仿宋_GB2312" w:hAnsi="仿宋_GB2312" w:eastAsia="仿宋_GB2312" w:cs="仿宋_GB2312"/>
                <w:b/>
                <w:color w:val="000000" w:themeColor="text1"/>
                <w:sz w:val="24"/>
                <w14:textFill>
                  <w14:solidFill>
                    <w14:schemeClr w14:val="tx1"/>
                  </w14:solidFill>
                </w14:textFill>
              </w:rPr>
              <w:t>（评分项5）</w:t>
            </w:r>
          </w:p>
          <w:p w14:paraId="00E0B965">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模块一：工业物联采集与控制基础</w:t>
            </w:r>
          </w:p>
          <w:p w14:paraId="4B6BA4F2">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任务1.1：供暖锅炉水温控制系统应用</w:t>
            </w:r>
          </w:p>
          <w:p w14:paraId="4FFC9FBF">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任务1.2：不同精度传感器测温</w:t>
            </w:r>
          </w:p>
          <w:p w14:paraId="0D554AA3">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任务1.3：反应釜温度压力测量</w:t>
            </w:r>
          </w:p>
          <w:p w14:paraId="37614772">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任务1.4：温度变化曲线采集</w:t>
            </w:r>
          </w:p>
          <w:p w14:paraId="782AA157">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任务1.5：步进电机控制</w:t>
            </w:r>
          </w:p>
          <w:p w14:paraId="06B91280">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模块二：低压电器基础</w:t>
            </w:r>
          </w:p>
          <w:p w14:paraId="71285675">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任务2.1：按钮开关直接启停控制</w:t>
            </w:r>
          </w:p>
          <w:p w14:paraId="1D7825C2">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任务2.2：开关接触器启停控制</w:t>
            </w:r>
          </w:p>
          <w:p w14:paraId="2C02F2A9">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任务2.3：中间继电器控制</w:t>
            </w:r>
          </w:p>
          <w:p w14:paraId="2A95B266">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任务2.4：时间继电器延时控制</w:t>
            </w:r>
          </w:p>
          <w:p w14:paraId="483AF034">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任务2.5：行程开关电路控制</w:t>
            </w:r>
          </w:p>
          <w:p w14:paraId="04CF1C2E">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任务2.6：接近开关电路控制（金属类）</w:t>
            </w:r>
          </w:p>
          <w:p w14:paraId="28B1F9A2">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任务2.7：光电对射开关控制</w:t>
            </w:r>
          </w:p>
          <w:p w14:paraId="58E6B0F2">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任务2.8：万用表-测量多线制传感器</w:t>
            </w:r>
          </w:p>
          <w:p w14:paraId="028018AA">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模块三：RS485与Modbus</w:t>
            </w:r>
          </w:p>
          <w:p w14:paraId="5973338F">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任务3.1RS-485-DB9接线</w:t>
            </w:r>
          </w:p>
          <w:p w14:paraId="68312732">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任务3.2RS-485-总线型网络接线（手拉手-匹配电阻）</w:t>
            </w:r>
          </w:p>
          <w:p w14:paraId="23C2CD19">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任务3.3RS-485-集线器与中继器与光纤转换</w:t>
            </w:r>
          </w:p>
          <w:p w14:paraId="0227C4BD">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任务3.4MODBUS-RTU环境搭建</w:t>
            </w:r>
          </w:p>
          <w:p w14:paraId="798A1AEE">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任务3.5MODBUS-RTU上位机控制</w:t>
            </w:r>
          </w:p>
          <w:p w14:paraId="300ED5F8">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任务3.6MODBUS-RTU串口调试</w:t>
            </w:r>
          </w:p>
          <w:p w14:paraId="21978D34">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任务3.7MODBUS-ASCII环境搭建</w:t>
            </w:r>
          </w:p>
          <w:p w14:paraId="594DA5E1">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任务3.8MODBUS-ASCII上位机控制</w:t>
            </w:r>
          </w:p>
          <w:p w14:paraId="5DE00D1E">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任务3.9MODBUS-ASCII串口调试</w:t>
            </w:r>
          </w:p>
          <w:p w14:paraId="22CFAADF">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任务3.10MODBUS-TCP环境搭建</w:t>
            </w:r>
          </w:p>
          <w:p w14:paraId="53B17498">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任务3.11MODBUS-TCP上位机控制</w:t>
            </w:r>
          </w:p>
          <w:p w14:paraId="70EE937B">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任务3.12MODBUS-TCP串口调试</w:t>
            </w:r>
          </w:p>
          <w:p w14:paraId="45011F19">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模块四：I/O模块采集与控制</w:t>
            </w:r>
          </w:p>
          <w:p w14:paraId="65639029">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任务4.1：开关量、数字量、模拟量测量与转换</w:t>
            </w:r>
          </w:p>
          <w:p w14:paraId="2B0ECC4C">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任务4.2：IO模块NPN、PNP数字量采集</w:t>
            </w:r>
          </w:p>
          <w:p w14:paraId="21B66820">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任务4.3：IO模块模拟量采集（不同线制传感器采集）</w:t>
            </w:r>
          </w:p>
          <w:p w14:paraId="47B575F2">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任务4.4：IO模块数字量输入输出控制</w:t>
            </w:r>
          </w:p>
          <w:p w14:paraId="370BB87B">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任务4.5：IO模块数字量计数器模式</w:t>
            </w:r>
          </w:p>
          <w:p w14:paraId="593D01F8">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任务4.6：晶闸管交流信号采集</w:t>
            </w:r>
          </w:p>
          <w:p w14:paraId="270CFAAA">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任务4.7：DTU数据透传</w:t>
            </w:r>
          </w:p>
          <w:p w14:paraId="408D43F6">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任务4.8：IO模块启停电路控制</w:t>
            </w:r>
          </w:p>
          <w:p w14:paraId="67A17A16">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任务4.9IO模块嵌入python脚本</w:t>
            </w:r>
          </w:p>
          <w:p w14:paraId="03750421">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模块五：PLC采集与控制</w:t>
            </w:r>
          </w:p>
          <w:p w14:paraId="5DDFBB9F">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任务5.1PLC接线</w:t>
            </w:r>
          </w:p>
          <w:p w14:paraId="38CD3818">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任务5.2入门编程</w:t>
            </w:r>
          </w:p>
          <w:p w14:paraId="4EE08FED">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任务5.3PLC采集DI控制DO</w:t>
            </w:r>
          </w:p>
          <w:p w14:paraId="20EB0D43">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任务5.4PLC采集模拟量传感器</w:t>
            </w:r>
          </w:p>
          <w:p w14:paraId="5B9102C1">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任务5.5PLC控制三色灯</w:t>
            </w:r>
          </w:p>
          <w:p w14:paraId="7A826F62">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模块六：MQTT与OPCUA</w:t>
            </w:r>
          </w:p>
          <w:p w14:paraId="76502408">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任务6.1自主搭建mqttbroker</w:t>
            </w:r>
          </w:p>
          <w:p w14:paraId="485CAD1F">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任务6.2Mqtt数据控制publish</w:t>
            </w:r>
          </w:p>
          <w:p w14:paraId="46C3570B">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任务6.3Mqtt数据控制Subscribe</w:t>
            </w:r>
          </w:p>
          <w:p w14:paraId="6DAB6751">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任务6.4OPCUA</w:t>
            </w:r>
          </w:p>
          <w:p w14:paraId="672C2D4C">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模块七：采集网关与数据上云</w:t>
            </w:r>
          </w:p>
          <w:p w14:paraId="7B3874E8">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任务7.1网关采集Modbus</w:t>
            </w:r>
          </w:p>
          <w:p w14:paraId="0BF513C5">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任务7.2ModbusTCP转发</w:t>
            </w:r>
          </w:p>
          <w:p w14:paraId="34380A7D">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任务7.3网关Mqtt转发</w:t>
            </w:r>
          </w:p>
          <w:p w14:paraId="4FC66D1F">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任务7.4网关连接OneNET</w:t>
            </w:r>
          </w:p>
          <w:p w14:paraId="5C48F0C5">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任务7.5网关采集RS485传感器</w:t>
            </w:r>
          </w:p>
          <w:p w14:paraId="5048B566">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任务7.6网关嵌入Python脚本</w:t>
            </w:r>
          </w:p>
          <w:p w14:paraId="5A2EB517">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模块八：协议通信开发</w:t>
            </w:r>
          </w:p>
          <w:p w14:paraId="4D6BB635">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任务8.1ModbusRTU</w:t>
            </w:r>
          </w:p>
          <w:p w14:paraId="0D569668">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任务8.2ModbusTCP</w:t>
            </w:r>
          </w:p>
          <w:p w14:paraId="4029834B">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任务8.3Mqtt</w:t>
            </w:r>
          </w:p>
          <w:p w14:paraId="1434888C">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模块九：数据存储与处理</w:t>
            </w:r>
          </w:p>
          <w:p w14:paraId="7449ECC4">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任务9.1时序数据库（InfluxDB）的使用</w:t>
            </w:r>
          </w:p>
          <w:p w14:paraId="2BB8374C">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任务9.2时序数据库的数据存储</w:t>
            </w:r>
          </w:p>
          <w:p w14:paraId="76630982">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模块十：工业设备网络化升级</w:t>
            </w:r>
          </w:p>
          <w:p w14:paraId="36FB64D6">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任务10.1场景分析</w:t>
            </w:r>
          </w:p>
          <w:p w14:paraId="6ABAE087">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任务10.2场景设备功能了解</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二、物联网基础实验系统，开放100个授权</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1、教师端功能要求</w:t>
            </w:r>
            <w:r>
              <w:rPr>
                <w:rFonts w:ascii="仿宋_GB2312" w:hAnsi="仿宋_GB2312" w:eastAsia="仿宋_GB2312" w:cs="仿宋_GB2312"/>
                <w:b/>
                <w:color w:val="000000" w:themeColor="text1"/>
                <w:sz w:val="24"/>
                <w14:textFill>
                  <w14:solidFill>
                    <w14:schemeClr w14:val="tx1"/>
                  </w14:solidFill>
                </w14:textFill>
              </w:rPr>
              <w:t>（评分项6）</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（1）学生管理功能：学生账号按班级管理，具备增加、删除、修改用户信息功能。</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（2）教师管理：具备教师账号添加、修改教师信息、重置密码、用户注销等功能。</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（3）实验资源管理：提供实验资源添加、删除功能，教师端具备开始实验功能，让教师能够在本机进行实验操作，查看实验指导书；实验功能需要包含实验参考、实验指导、实验操作功能。</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4）实验任务管理：教师发布实验任务给学生，教师具有删除编辑任务的功能，并查看学生的实验结果。教师发布实验功能需要根据提供添加的实验资源选择实验进行发布，可以按班级选择学生进行实验，也可以单独选择某个学生进行实验。</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（5）学生实验端管理：提供设置学生客户端管理功能，教师可以随意添加客户端，要求添加的客户端绑定电脑IP地址；提供删除客户端、修改客户端功能。</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2、学生端功能要求</w:t>
            </w:r>
            <w:r>
              <w:rPr>
                <w:rFonts w:ascii="仿宋_GB2312" w:hAnsi="仿宋_GB2312" w:eastAsia="仿宋_GB2312" w:cs="仿宋_GB2312"/>
                <w:b/>
                <w:color w:val="000000" w:themeColor="text1"/>
                <w:sz w:val="24"/>
                <w14:textFill>
                  <w14:solidFill>
                    <w14:schemeClr w14:val="tx1"/>
                  </w14:solidFill>
                </w14:textFill>
              </w:rPr>
              <w:t>（评分项7）</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（1）任务展示：学生进入系统后看到所有的任务列表，学生做完任务之后可以选择其他任务进行操作；学生进入任务可以看到实验要求、实验指导、实验操作；学生通过实验操作功能进行实验。</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（2）反馈任务完成情况：学生完成教师指派的任务后，会给教师端发送反馈信息。</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3、实验内容要求</w:t>
            </w:r>
            <w:r>
              <w:rPr>
                <w:rFonts w:ascii="仿宋_GB2312" w:hAnsi="仿宋_GB2312" w:eastAsia="仿宋_GB2312" w:cs="仿宋_GB2312"/>
                <w:b/>
                <w:color w:val="000000" w:themeColor="text1"/>
                <w:sz w:val="24"/>
                <w14:textFill>
                  <w14:solidFill>
                    <w14:schemeClr w14:val="tx1"/>
                  </w14:solidFill>
                </w14:textFill>
              </w:rPr>
              <w:t>（评分项8）</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（1）125K实验：小区门禁系统、卡存储结构实验、卡数据读取实验、小区门禁分解实验、开发接口实验、寻卡开发实验、韦根数据实验。</w:t>
            </w:r>
            <w:r>
              <w:rPr>
                <w:color w:val="000000" w:themeColor="text1"/>
                <w14:textFill>
                  <w14:solidFill>
                    <w14:schemeClr w14:val="tx1"/>
                  </w14:solidFill>
                </w14:textFill>
              </w:rPr>
              <w:br w:type="textWrapping"/>
            </w:r>
            <w:r>
              <w:rPr>
                <w:rFonts w:ascii="宋体" w:hAnsi="宋体" w:cs="宋体"/>
                <w:b/>
                <w:color w:val="000000" w:themeColor="text1"/>
                <w:sz w:val="21"/>
                <w14:textFill>
                  <w14:solidFill>
                    <w14:schemeClr w14:val="tx1"/>
                  </w14:solidFill>
                </w14:textFill>
              </w:rPr>
              <w:t>▲</w:t>
            </w:r>
            <w:r>
              <w:rPr>
                <w:rFonts w:ascii="宋体" w:hAnsi="宋体" w:cs="宋体"/>
                <w:color w:val="000000" w:themeColor="text1"/>
                <w:sz w:val="21"/>
                <w14:textFill>
                  <w14:solidFill>
                    <w14:schemeClr w14:val="tx1"/>
                  </w14:solidFill>
                </w14:textFill>
              </w:rPr>
              <w:t>（2）ISO14443实验：校园一卡通应用实验、卡存储结构实验、卡数据读写实验、电子钱包读写实验、控制块读写实验、控制位设置实验、校园一卡通原理分解实验、开发接口实验、寻卡开发实验C#、密钥验证开发实验、数据读写开发实验、电子钱包开发实验C#、控制位设置开发实验、转码开发实验、一次性消费卡实验、卡休眠实验、14443A防碰撞原理实验。（提供功能截图）</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ISO15693实验：图书管理应用实验、卡存储结构实验、卡数据读写实验、数据位锁定实验、多路复用器寻卡实验、图书管理原理分解实验、接口开发实验、寻卡开发实验、卡数据读写开发实验、锁定数据块开发实验、寻卡模式设置开发实验、多路复用器读写开发实验、获取卡片系统信息开发实验、应用族标识设置开发实验、数据存储格式标识设置开发实验、获取块安全状态开发实验、数字信号调制方式设置实验、寻卡模式设置实验、应用族标识设置实验、数据存储格式标识设置实验、获取卡片系统信息实验、获取块安全状态实验、静默卡片设置实验、静默卡片设置开发实验、转码开发实验。</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4）18000-6C实验：停车管理收费系统实验、卡结构实验、寻卡识别实验、销毁标签实验、数据读写实验、卡存储区锁定设置实验、停车管理收费原理分解实验、开发接口实验、寻卡开发实验、识别方式设置实验、数据读写开发实验、销毁标签开发实验、转码开发实验。</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（5）2.4G实验：人员考勤应用实验、读写器及标签设置实验、人员考勤分解实验、开发接口实验、寻卡开发实验、卡片设置实验、标签状态切换实验、标签状态切换开发实验、转码开发实验。</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6）WSN实验：WSN组网操作、温湿度数据采集实验、烟雾数据采集实验、震动数据采集实验、红外数据采集实验、设置数码管数据显示实验、继电器操作实验、获取红外对射光栅数据实验、网关连接开发实验、查询传感器开发实验、获取传感器数据实验、设置传感器数据开发实验、Socket通信开发实验、WSN网关通信实验、Zigbee组网影响实验、Zigbee网络节点实验、开发接口实验、智能农业应用实验。</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三、物联网应用开发教学实验系统，开放100个授权</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1、C#开发教学资源案例要求</w:t>
            </w:r>
            <w:r>
              <w:rPr>
                <w:rFonts w:ascii="仿宋_GB2312" w:hAnsi="仿宋_GB2312" w:eastAsia="仿宋_GB2312" w:cs="仿宋_GB2312"/>
                <w:b/>
                <w:color w:val="000000" w:themeColor="text1"/>
                <w:sz w:val="24"/>
                <w14:textFill>
                  <w14:solidFill>
                    <w14:schemeClr w14:val="tx1"/>
                  </w14:solidFill>
                </w14:textFill>
              </w:rPr>
              <w:t>（评分项9）</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（1）基础开发实验资源</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常用winform控件案例、数据库连接、数据库增删改查、IO、XML、多线程、Socket。</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（2）专项开发实验资源（提供源代码和详细开发指导文档）</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15693串口打开（关闭）、15693标签读取、15693数据写入、15693数据读取、15693多路复用器标签读取、15693锁定数据块、15693设置AFI、15693锁定AFI、15693设置数据格式标识、15693锁定数据格式标识、15693获取卡片系统信息、15693获取多个安全块信息、15693获取天线内所有标签、125K串口打开（关闭）、125K标签读取、14443串口打开（关闭）、14443标签读取、14443卡休眠、14443认证秘钥、14443数据读写、14443电子钱包、18000-6串口打开（关闭）、18000-6标签读取、18000-6数据写入、18000-6数据读取、18000-6功率设置、有源2.4G串口打开（关闭）、有源2.4G标签读取、有源2.4G数据写入、有源2.4G数据读取、建立网关连接、ping、继电器、数码管屏、温湿度传感器、烟雾传感器、红外热感传感器、震动传感器、红外对射光栅传感器、智能插座、转速传感器、大气压力传感器、PM2.5传感器、角度传感器、位移传感器、扭矩传感器、拉力压力传感器、超声波液位传感器、热偶传感器。</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（3）应用拆解开发实验资源（提供源代码和详细开发指导文档）</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智慧商城包括：商品登记、货架设置、商品入库、商品出库、商品上架/补货、发送价格、人流量监控、购物车设置、广告推送、购物引导、发会员卡、会员卡充值、结算、商品试穿、温湿度监控预警、烟雾监控预警、红外监控预警、震动监控预警。</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2）校园一卡通包括：发卡、充值（消费）、考勤、挂失（取消挂失）、退卡。</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3）小区门禁管理系统包括：发卡、销卡、停用、刷卡开门。</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4）停车场管理系统包括：发卡、销卡、停用、刷卡开门。</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（4）综合开发实验资源（提供源代码和详细开发指导文档）</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1）门禁管理系统包括：发卡管理、销卡管理、权限管理、模拟开关门。</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2）人员管理系统包括：刷卡登记信息、刷卡签到、签退、会议登记。</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3）车辆计数系统包括：发卡管理、监控统计、信息查询。</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4）校园一卡通包括：发卡、充值、挂失、取消挂失、退卡、澡堂消费、食堂消费、商品消费。</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5）资产管理系统包括：标签登记、标签检测、标签注销。</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6）智能仓储系统包括：货仓设置、商品登记、商品入库、商品出库、商品监控、震动检测、温度检测。</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2、Java开发教学资源案例要求</w:t>
            </w:r>
            <w:r>
              <w:rPr>
                <w:rFonts w:ascii="仿宋_GB2312" w:hAnsi="仿宋_GB2312" w:eastAsia="仿宋_GB2312" w:cs="仿宋_GB2312"/>
                <w:b/>
                <w:color w:val="000000" w:themeColor="text1"/>
                <w:sz w:val="24"/>
                <w14:textFill>
                  <w14:solidFill>
                    <w14:schemeClr w14:val="tx1"/>
                  </w14:solidFill>
                </w14:textFill>
              </w:rPr>
              <w:t>（评分项10）</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（1）基础开发实验资源</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基础知识包括：Java入门基础、面向对象概述、面向程序设计、Java语法基础、Java数组、Java继承、类的高级特征、异常、基于文本的应用、JAVAGUI概述、线程、高级I/O流、网络、数据结构与算法（上）、数据结构与算法（下）。</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课堂练习案例库包括：查看文件目录、创建新文件、获取文件的属性、Java基本类型；final型的方法和使用、final型数据的使用、final修饰变量的用法、for循环的讲解、if嵌套使用、instanceof的使用、IO、FileInputStream文件的读取、FileOutputStream文件的保存、FileReader文件的读取、FileWriter文件的保存、static修饰变量的应用、super的使用、this的应用、while的应用、变量的作用域的演示、if语句的使用、二维数组、关系表达式、混合表达式、for语句、静态方法、静态类、final、逻辑表达式、数据类型转换、算数运算、跳转语句、一维数组、字符串、构造函数和对象创建、线程并发协作生产者消费者模型、死锁、线程的创建和启动、单任务线程池、线程的合并、线程的交互、可变尺寸线程池、线程的让步、守护线程、同步方法、同步块、休眠、延迟线程池、优先级、状态转换、自定义线程池、读写锁的应用、线程锁、信号量、有返回值线程、障碍器、阻塞队列、阻塞栈、Calender类、JavaDateFormat类、Date类、TimeZone类、构造函数、继承、Date类的区分、Math类、构造方法、switch语句、接口、创建和初始化、内部类实现接口、匿名内部类、throws声明方法、throw抛出异常、HashTable和HashMap的区别、构造函数的执行、数组的排序、wait()和sleep()方法、int和integer、String和StringBuffer、HashMap进行排序、run()和start()、垃圾回收机制、Java序列化、Builder模式、command模式、prototype模式、proxy模式、TemplateMethod、抽象工厂方法模式、单例模式实验、工厂方法模式、观察者模式、BufferedReader&amp;BufferedWriter、迭代器模式、实例化内部类、调用实例、类的结构、JavaList复制、Java类的封装。</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Java课件讲解包括：Java概述、Java的Applet编程、Java网络程序设计、Java语言基础、利用JDBC访问数据库、图形用户界面、多媒体与多线程、异常处理、字符串和向量、流和输出技术、类和对象、继承性和多态性、数组、文件。</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（2）专项开发实验资源（提供源代码和详细开发指导文档）</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15693串口打开（关闭）、15693标签读取、15693数据写入、15693数据读取、15693多路复用器标签读取、15693锁定数据块、15693设置AFI、15693锁定AFI、15693设置数据格式标识、15693锁定数据格式标识、15693获取卡片系统信息、15693获取多个安全块信息、15693获取天线内所有标签、125K串口打开（关闭）、125K标签读取、14443串口打开（关闭）、14443标签读取、14443卡休眠、14443认证秘钥、14443数据读写、14443电子钱包、18000-6串口打开（关闭）、18000-6标签读取、18000-6数据写入、18000-6数据读取、18000-6功率设置、有源2.4G串口打开（关闭）、有源2.4G标签读取、有源2.4G数据写入、有源2.4G数据读取、建立网关连接、ping、继电器、数码管屏、温湿度传感器、烟雾传感器、红外热感传感器、震动传感器、红外对射光栅传感器。</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（3）综合开发实验资源（提供源代码和详细开发指导文档）</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智能农业包括：网关连接、获取数据、远程控制、智能控制。</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3、Android开发教学资源案例要求</w:t>
            </w:r>
            <w:r>
              <w:rPr>
                <w:rFonts w:ascii="仿宋_GB2312" w:hAnsi="仿宋_GB2312" w:eastAsia="仿宋_GB2312" w:cs="仿宋_GB2312"/>
                <w:b/>
                <w:color w:val="000000" w:themeColor="text1"/>
                <w:sz w:val="24"/>
                <w14:textFill>
                  <w14:solidFill>
                    <w14:schemeClr w14:val="tx1"/>
                  </w14:solidFill>
                </w14:textFill>
              </w:rPr>
              <w:t>（评分项11）</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（1）基础开发实验资源</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1）入门知识包括：初步认识移动应用、认识Android、开发环境搭建、SDK、项目结构、项目创建、系统介绍。</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2）界面控件文本类包括：TextView、EditText、AutoCompleteTextView。</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3）界面控件按钮类包括：Button、ImageButton、RadioButton&amp;RadioGroup、DatePicker&amp;TimePicker。</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4）界面控件日期时间类包括：DatePicker&amp;TimePicker、Chronometer。</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5）界面控件进度条类包括：ProgressBar、SeekBar、RatingBar。</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6）界面控件图像类包括：ImageView、GridView、ImageSwitcher、Gallery。</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7）界面布局包括：LinearLayout、TableLayout、TabHost、FrameLayout。</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8）常用事件包括：OnClickListener、OnFocusChangeListener、OnKeyListener、OnTouchListener、OnCreateContextMenuListener。</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9）界面编程包括：View、属性。</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（2）专项开发实验资源（提供源代码和详细开发指导文档）</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15693串口打开（关闭）、15693标签读取、15693数据写入、15693数据读取、15693多路复用器标签读取、15693锁定数据块、15693设置AFI、15693锁定AFI、15693设置数据格式标识、15693锁定数据格式标识、15693获取卡片系统信息、15693获取多个安全块信息、15693获取天线内所有标签、125K串口打开（关闭）、125K标签读取、14443串口打开（关闭）、14443标签读取、14443卡休眠、14443认证秘钥、14443数据读写、14443电子钱包、18000-6串口打开（关闭）、18000-6标签读取、18000-6数据写入、18000-6数据读取、18000-6功率设置、有源2.4G串口打开（关闭）、有源2.4G标签读取、有源2.4G数据写入、有源2.4G数据读取、建立网关连接、ping、继电器、数码管屏、温湿度传感器、烟雾传感器、红外热感传感器、震动传感器、红外对射光栅传感器。</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（3）综合开发实验资源（提供源代码和详细开发指导文档）</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智能农业包括：网关连接、获取数据、远程控制、智能控制。</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4、P</w:t>
            </w:r>
            <w:r>
              <w:rPr>
                <w:rFonts w:ascii="宋体" w:hAnsi="宋体" w:cs="宋体"/>
                <w:color w:val="000000" w:themeColor="text1"/>
                <w:sz w:val="21"/>
                <w:lang w:eastAsia="zh-CN"/>
                <w14:textFill>
                  <w14:solidFill>
                    <w14:schemeClr w14:val="tx1"/>
                  </w14:solidFill>
                </w14:textFill>
              </w:rPr>
              <w:t>y</w:t>
            </w:r>
            <w:r>
              <w:rPr>
                <w:rFonts w:ascii="宋体" w:hAnsi="宋体" w:cs="宋体"/>
                <w:color w:val="000000" w:themeColor="text1"/>
                <w:sz w:val="21"/>
                <w14:textFill>
                  <w14:solidFill>
                    <w14:schemeClr w14:val="tx1"/>
                  </w14:solidFill>
                </w14:textFill>
              </w:rPr>
              <w:t>thon开发教学资源案例要求</w:t>
            </w:r>
            <w:r>
              <w:rPr>
                <w:rFonts w:ascii="仿宋_GB2312" w:hAnsi="仿宋_GB2312" w:eastAsia="仿宋_GB2312" w:cs="仿宋_GB2312"/>
                <w:b/>
                <w:color w:val="000000" w:themeColor="text1"/>
                <w:sz w:val="24"/>
                <w14:textFill>
                  <w14:solidFill>
                    <w14:schemeClr w14:val="tx1"/>
                  </w14:solidFill>
                </w14:textFill>
              </w:rPr>
              <w:t>（评分项12）</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（1）专项开发实验资源</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15693串口打开（关闭）、15693标签读取、15693数据写入、15693数据读取、15693多路复用器标签读取、15693锁定数据块、15693设置AFI、15693锁定AFI、15693设置数据格式标识、15693锁定数据格式标识、15693获取卡片系统信息、15693获取多个安全块信息、15693获取天线内所有标签、125K串口打开（关闭）、125K标签读取、14443串口打开（关闭）、14443标签读取、14443卡休眠、14443认证秘钥、14443数据读写、14443电子钱包、有源2.4G串口打开（关闭）、有源2.4G标签读取、有源2.4G数据写入、有源2.4G数据读取、建立网关连接、ping、继电器、数码管屏、温湿度传感器、烟雾传感器、红外热感传感器、震动传感器、红外对射光栅传感器。</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（2）综合开发实验资源</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1）智能农业包括：采集空气温湿度数据、土壤温度数据、土壤水分数据、二氧化碳数据、光照度数据、控制遮阳帘、通风、天窗、水帘、喷灌等设备。</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2）校园一卡通包括：发卡、充值、消费、销卡功能。</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3）环境监控管理系统包括：采集环境温度、湿度、烟雾、二氧化碳浓度等环境参数。</w:t>
            </w:r>
          </w:p>
          <w:p w14:paraId="305E77B0">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四、安卓虚拟仿真学习系统，开放100个授权</w:t>
            </w:r>
          </w:p>
          <w:p w14:paraId="40FCEFA1">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1、系统要求</w:t>
            </w:r>
            <w:r>
              <w:rPr>
                <w:rFonts w:ascii="仿宋_GB2312" w:hAnsi="仿宋_GB2312" w:eastAsia="仿宋_GB2312" w:cs="仿宋_GB2312"/>
                <w:b/>
                <w:color w:val="000000" w:themeColor="text1"/>
                <w:sz w:val="24"/>
                <w14:textFill>
                  <w14:solidFill>
                    <w14:schemeClr w14:val="tx1"/>
                  </w14:solidFill>
                </w14:textFill>
              </w:rPr>
              <w:t>（评分项13）</w:t>
            </w:r>
          </w:p>
          <w:p w14:paraId="40CF0D77">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（1）系统支持Android4.0以上操作系统手机。</w:t>
            </w:r>
          </w:p>
          <w:p w14:paraId="15F4D661">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（2）系统能够将物联网感知硬件设备进行仿真，包含四个频段（125KHz、13.56MHz、900MHz、2.4GHz）五种协议（18000-2、ISO/IEC 14443A/B、ISO/IEC 15693、18000-6C、18000-4）的RFID设备，无线传感网网关以及几十种传感器设备。</w:t>
            </w:r>
          </w:p>
          <w:p w14:paraId="0EE1E643">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（3）上位机软件可以通过Socket方式操作Android物联网虚拟仿真系统中的仿真设备，也可以操作真实硬件设备，Android物联网虚拟仿真系统中仿真的设备具有和真实硬件设备完全一致的接口及特性。</w:t>
            </w:r>
          </w:p>
          <w:p w14:paraId="18C3D072">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2、功能要求</w:t>
            </w:r>
            <w:r>
              <w:rPr>
                <w:rFonts w:ascii="仿宋_GB2312" w:hAnsi="仿宋_GB2312" w:eastAsia="仿宋_GB2312" w:cs="仿宋_GB2312"/>
                <w:b/>
                <w:color w:val="000000" w:themeColor="text1"/>
                <w:sz w:val="24"/>
                <w14:textFill>
                  <w14:solidFill>
                    <w14:schemeClr w14:val="tx1"/>
                  </w14:solidFill>
                </w14:textFill>
              </w:rPr>
              <w:t>（评分项14）</w:t>
            </w:r>
          </w:p>
          <w:p w14:paraId="225CA1F2">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（1）具有注册功能，需要师生添加相关信息进行注册。</w:t>
            </w:r>
          </w:p>
          <w:p w14:paraId="3BA072F2">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（2）能够仿真真实物联网感知设备，包含RFID及WSN各种设备。</w:t>
            </w:r>
          </w:p>
          <w:p w14:paraId="61BDEA78">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（3）具有模板导入功能，可将综合应用拓扑模板导入。</w:t>
            </w:r>
          </w:p>
          <w:p w14:paraId="150BF613">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（4）具有内置基础程序功能，在Android手机中即可完成RFID读卡、写卡实验。（提供功能截图）</w:t>
            </w:r>
          </w:p>
          <w:p w14:paraId="7B2BE06C">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（5）具有WSN数据动态图表展示功能。</w:t>
            </w:r>
          </w:p>
          <w:p w14:paraId="45368A29">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（6）具有定值、随机、循环三种方式为传感器提供测试数据。</w:t>
            </w:r>
          </w:p>
          <w:p w14:paraId="0628A0B4">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（7）具有RFID电子标签内部存储结构仿真功能，能够将每种RFID电子标签结构原理进行展示。</w:t>
            </w:r>
          </w:p>
          <w:p w14:paraId="7D41EC79">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（8）具有仿真设备操作日志记录功能。</w:t>
            </w:r>
          </w:p>
          <w:p w14:paraId="109296BE">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3、设备要求</w:t>
            </w:r>
            <w:r>
              <w:rPr>
                <w:rFonts w:ascii="仿宋_GB2312" w:hAnsi="仿宋_GB2312" w:eastAsia="仿宋_GB2312" w:cs="仿宋_GB2312"/>
                <w:b/>
                <w:color w:val="000000" w:themeColor="text1"/>
                <w:sz w:val="24"/>
                <w14:textFill>
                  <w14:solidFill>
                    <w14:schemeClr w14:val="tx1"/>
                  </w14:solidFill>
                </w14:textFill>
              </w:rPr>
              <w:t>（评分项15）</w:t>
            </w:r>
          </w:p>
          <w:p w14:paraId="7A63DA2E">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（1）125K读写器、125K电子标签。</w:t>
            </w:r>
          </w:p>
          <w:p w14:paraId="60F8F6B0">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（2）ISO/IEC 14443读写器、ISO/IEC 14443电子标签。</w:t>
            </w:r>
          </w:p>
          <w:p w14:paraId="4FDCD217">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（3）ISO/IEC 15693读写器、ISO/IEC 15693电子标签。</w:t>
            </w:r>
          </w:p>
          <w:p w14:paraId="2C3204B7">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（4）ISO/IEC 18000-6读写器、ISO/IEC 18000-6电子标签。</w:t>
            </w:r>
          </w:p>
          <w:p w14:paraId="3048E611">
            <w:pPr>
              <w:pStyle w:val="15"/>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（5）2.4G读写器、2.4G电子标签。</w:t>
            </w:r>
          </w:p>
          <w:p w14:paraId="3A72DB6A">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w:t>
            </w:r>
            <w:r>
              <w:rPr>
                <w:rFonts w:ascii="宋体" w:hAnsi="宋体" w:cs="宋体"/>
                <w:color w:val="000000" w:themeColor="text1"/>
                <w:sz w:val="21"/>
                <w:lang w:eastAsia="zh-CN"/>
                <w14:textFill>
                  <w14:solidFill>
                    <w14:schemeClr w14:val="tx1"/>
                  </w14:solidFill>
                </w14:textFill>
              </w:rPr>
              <w:t>6）</w:t>
            </w:r>
            <w:r>
              <w:rPr>
                <w:rFonts w:ascii="宋体" w:hAnsi="宋体" w:cs="宋体"/>
                <w:color w:val="000000" w:themeColor="text1"/>
                <w:sz w:val="21"/>
                <w14:textFill>
                  <w14:solidFill>
                    <w14:schemeClr w14:val="tx1"/>
                  </w14:solidFill>
                </w14:textFill>
              </w:rPr>
              <w:t>Zigbee空气温湿度传感器、Zigbee智能农业数据采集器、Zigbee继电器、Zigbee数码管、Zigbee烟雾传感器、Zigbee震动传感器、Zigbee红外传感器、Zigbee红外对射光栅、Zigbee智能插座、Zigbee门磁报警器、Zigbee电动窗帘、Zigbee大气压力传感器、ZigbeePM2.5传感器、Zigbee角度传感器、Zigbee位移传感器、Zigbee扭矩传感器、Zigbee拉力压力传感器、Zigbee超声液位传感器、Zigbee转速传感器、Zigbee激光测距传感器、Zigbee热偶传感器、Zigbee火焰传感器、Zigbee液化石油气传感器、Zigbee声音传感器、Zigbee光敏电阻传感器、Zigbee红外反射开关传感器、Zigbee电感式接近开关传感器、Zigbee电容式接近开关传感器、Zigbee光电旋转编码器。</w:t>
            </w:r>
          </w:p>
          <w:p w14:paraId="0AEC6527">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▲投标时提供Android物联网虚拟仿真系统相关的软件著作权登记证书。</w:t>
            </w:r>
          </w:p>
          <w:p w14:paraId="5421C753">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lang w:eastAsia="zh-CN"/>
                <w14:textFill>
                  <w14:solidFill>
                    <w14:schemeClr w14:val="tx1"/>
                  </w14:solidFill>
                </w14:textFill>
              </w:rPr>
              <w:t>五、配套</w:t>
            </w:r>
            <w:r>
              <w:rPr>
                <w:rFonts w:ascii="宋体" w:hAnsi="宋体" w:cs="宋体"/>
                <w:color w:val="000000" w:themeColor="text1"/>
                <w:sz w:val="21"/>
                <w14:textFill>
                  <w14:solidFill>
                    <w14:schemeClr w14:val="tx1"/>
                  </w14:solidFill>
                </w14:textFill>
              </w:rPr>
              <w:t>物联网综合实验箱</w:t>
            </w:r>
            <w:r>
              <w:rPr>
                <w:rFonts w:ascii="仿宋_GB2312" w:hAnsi="仿宋_GB2312" w:eastAsia="仿宋_GB2312" w:cs="仿宋_GB2312"/>
                <w:b/>
                <w:color w:val="000000" w:themeColor="text1"/>
                <w:sz w:val="24"/>
                <w14:textFill>
                  <w14:solidFill>
                    <w14:schemeClr w14:val="tx1"/>
                  </w14:solidFill>
                </w14:textFill>
              </w:rPr>
              <w:t>（评分项16）</w:t>
            </w:r>
          </w:p>
          <w:p w14:paraId="7B04B2B6">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1、硬件参数要求</w:t>
            </w:r>
          </w:p>
          <w:p w14:paraId="1E113C1F">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（1）低频125K RFID模块1个</w:t>
            </w:r>
          </w:p>
          <w:p w14:paraId="74FBAD70">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工作频率：125KHz；工作电压：DC 5V；感应距离：10mm-50mm；通信方式：RS232；天线类型：内置天线；支持EM4001、4100或及其兼容的RFID卡；配件：低频125K RFID卡。</w:t>
            </w:r>
          </w:p>
          <w:p w14:paraId="334E37BB">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（2）高频14443 RFID模块1个</w:t>
            </w:r>
          </w:p>
          <w:p w14:paraId="16974E24">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工作频率：13.56MHz，标准符合ISO/IEC14443A/B；工作电压：DC 5V；天线类型：内置天线；通信方式：RS232；配件：高频14443 RFID卡。</w:t>
            </w:r>
          </w:p>
          <w:p w14:paraId="78DDDB97">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（3）高频15693 RFID模块1个</w:t>
            </w:r>
          </w:p>
          <w:p w14:paraId="4A44958D">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工作频率：13.56MHz，标准符合ISO15693、ISO18000-3；RF接口：1个50ohm SMA/BNC输出口；天线类型：外接天线；工作温度： -10℃ ～ +60℃；通信方式：RS232；配件：高频15693 RFID卡。</w:t>
            </w:r>
          </w:p>
          <w:p w14:paraId="77E59BB8">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（4）高频15693 RFID天线模块1个</w:t>
            </w:r>
          </w:p>
          <w:p w14:paraId="2124A3EC">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工作频率：13.56MHz；RF接口：50ohmBNC-M或SMA-M标准插头；天线裸线尺寸（mm）：100(L)×80(W)；天线读写作用区域范围：150mm×100mm。</w:t>
            </w:r>
          </w:p>
          <w:p w14:paraId="6C8FFDD2">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（5）超高频18000-6 RFID模块1个</w:t>
            </w:r>
          </w:p>
          <w:p w14:paraId="0F6DD0E2">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工作频率：902-928MHz；标准符合ISO18000-6,EPC CLASS1 G2标准的电子标签；工作电压：DC 5V；感应距离：10mm-100mm；通信方式：RS232；配件：超高频18000-6 RFID卡。</w:t>
            </w:r>
          </w:p>
          <w:p w14:paraId="7CE671B7">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（6）WSN网关模块1个</w:t>
            </w:r>
          </w:p>
          <w:p w14:paraId="2B822CC7">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操作系统：Windows 10；核心数量：四核系统；内存：4GB；屏幕尺寸：10.1英寸；屏幕分辨率：1920*1080；屏幕类型：IPS；WiFi功能：支持；摄像头。</w:t>
            </w:r>
          </w:p>
          <w:p w14:paraId="0DF2471E">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（7）Zigbee协调器1个</w:t>
            </w:r>
          </w:p>
          <w:p w14:paraId="57EEE7D2">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输入电压：标准DC3.3V，范围：DC2.6V-3.6V；温度范围：-40°C -+85°C；无线频率：2.4GHz；串口速率：38400bps；传输距离：可使开阔环境，传输距离最大1600m（使用外接天线）；工作电流：平均25mA；接收灵敏度：-98dBm。</w:t>
            </w:r>
          </w:p>
          <w:p w14:paraId="7B936368">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（8）ZigBee温湿度模块1个</w:t>
            </w:r>
          </w:p>
          <w:p w14:paraId="07F5465E">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工作电压：DC 12V；工作电流：200 mA；通信方式：ZigBee无线通信；功能：采集温湿度数据；芯片：CC2630。</w:t>
            </w:r>
          </w:p>
          <w:p w14:paraId="6CDF8EF5">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（9）ZigBee数码管模块1个</w:t>
            </w:r>
          </w:p>
          <w:p w14:paraId="44721796">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工作电压：DC 12V；工作电流：200 mA；通信方式：ZigBee无线通信；功能：4位数字显示；芯片：CC2630</w:t>
            </w:r>
          </w:p>
          <w:p w14:paraId="32B7CF2A">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（10）ZigBee继电器模块1个</w:t>
            </w:r>
          </w:p>
          <w:p w14:paraId="02526303">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工作电压：DC 12V；工作电流：200 mA；通信方式：ZigBee无线通信；功能：4路继电器控制电路；芯片：CC2630。</w:t>
            </w:r>
          </w:p>
          <w:p w14:paraId="13E6CB0B">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（11）ZigBee粉尘模块1个</w:t>
            </w:r>
          </w:p>
          <w:p w14:paraId="26EF3428">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工作电压：DC 12V；工作电流：200 mA；通信方式：ZigBee无线通信；功能：采集粉尘数据；芯片：CC2630。</w:t>
            </w:r>
          </w:p>
          <w:p w14:paraId="4B50B3EE">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（12）LED射灯模块1个</w:t>
            </w:r>
          </w:p>
          <w:p w14:paraId="132CE4D8">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工作电压：DC12V；灯芯：3个LED灯；颜色：白色。</w:t>
            </w:r>
          </w:p>
          <w:p w14:paraId="5ED64DEA">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（13）CPU风扇模块1个</w:t>
            </w:r>
          </w:p>
          <w:p w14:paraId="7B1C7630">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类型：CPU风扇；工作电压：DC 12V；</w:t>
            </w:r>
          </w:p>
          <w:p w14:paraId="52CD08AC">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（14）电磁锁模块1个</w:t>
            </w:r>
          </w:p>
          <w:p w14:paraId="30D6D73D">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类型：电磁锁；工作电压：DC12V；</w:t>
            </w:r>
          </w:p>
          <w:p w14:paraId="229AEA9B">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（15）NB-IoT采集模块2个</w:t>
            </w:r>
          </w:p>
          <w:p w14:paraId="259A6053">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工作电压：DC 12V；内置单片机处理云平台事务；支持RS485通讯；支持频段：B1、B2、B3、B5、B8、B12、B13、B14、B17、B18、B19、B20、B25、B26、B28；NB 发射功率：23dBm~40dBm；NB 接收灵敏度：-115dBm；支持运营商：移动、联通、电信，配件：胶棒天线、中国移动NB-IoT流量卡。</w:t>
            </w:r>
          </w:p>
          <w:p w14:paraId="6A5E7BD1">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（16）工业温湿度传感器模块1个</w:t>
            </w:r>
          </w:p>
          <w:p w14:paraId="0A306AF0">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工作电压：DC 12V；最大功耗：≤0.3W；温度测量范围：-40℃-80℃；湿度测量范围：0-100% RH；温度测量精度：±0.5℃；通讯端口：RS485 Modbus 协议。</w:t>
            </w:r>
          </w:p>
          <w:p w14:paraId="01BA0123">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（17）工业光照度传感器模块1个</w:t>
            </w:r>
          </w:p>
          <w:p w14:paraId="505262C8">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工作电压：DC 12V；产品功率：＜0.4W；工作湿度：0-85%RH；工作温度：-25-70℃；量程：0-65535Lux；精度：±5%；输出方式：RS485接口，Modbus-RTU通讯协议 4-20mA接口，电流信号；IP 防护等级：IP65 防水防尘。</w:t>
            </w:r>
          </w:p>
          <w:p w14:paraId="360F4365">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（18）LoRa节点模块1套</w:t>
            </w:r>
          </w:p>
          <w:p w14:paraId="58A2EB3B">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工作频段：398~525MHz；模块发射功率：10dBm~20dBm；接收灵敏度：</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"mailto:-138.5dBm@0.268Kbps" </w:instrText>
            </w:r>
            <w:r>
              <w:rPr>
                <w:color w:val="000000" w:themeColor="text1"/>
                <w14:textFill>
                  <w14:solidFill>
                    <w14:schemeClr w14:val="tx1"/>
                  </w14:solidFill>
                </w14:textFill>
              </w:rPr>
              <w:fldChar w:fldCharType="separate"/>
            </w:r>
            <w:r>
              <w:rPr>
                <w:rFonts w:ascii="宋体" w:hAnsi="宋体" w:cs="宋体"/>
                <w:color w:val="000000" w:themeColor="text1"/>
                <w:sz w:val="21"/>
                <w14:textFill>
                  <w14:solidFill>
                    <w14:schemeClr w14:val="tx1"/>
                  </w14:solidFill>
                </w14:textFill>
              </w:rPr>
              <w:t>-138.5dBm@0.268Kbps</w:t>
            </w:r>
            <w:r>
              <w:rPr>
                <w:rFonts w:ascii="宋体" w:hAnsi="宋体" w:cs="宋体"/>
                <w:color w:val="000000" w:themeColor="text1"/>
                <w:sz w:val="21"/>
                <w14:textFill>
                  <w14:solidFill>
                    <w14:schemeClr w14:val="tx1"/>
                  </w14:solidFill>
                </w14:textFill>
              </w:rPr>
              <w:fldChar w:fldCharType="end"/>
            </w:r>
            <w:r>
              <w:rPr>
                <w:rFonts w:ascii="宋体" w:hAnsi="宋体" w:cs="宋体"/>
                <w:color w:val="000000" w:themeColor="text1"/>
                <w:sz w:val="21"/>
                <w14:textFill>
                  <w14:solidFill>
                    <w14:schemeClr w14:val="tx1"/>
                  </w14:solidFill>
                </w14:textFill>
              </w:rPr>
              <w:t xml:space="preserve">；工作电流：发射电流 125mA@3.3V，接收电流 18mA@3.3V，休眠电流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"mailto:3uA@3.3V" </w:instrText>
            </w:r>
            <w:r>
              <w:rPr>
                <w:color w:val="000000" w:themeColor="text1"/>
                <w14:textFill>
                  <w14:solidFill>
                    <w14:schemeClr w14:val="tx1"/>
                  </w14:solidFill>
                </w14:textFill>
              </w:rPr>
              <w:fldChar w:fldCharType="separate"/>
            </w:r>
            <w:r>
              <w:rPr>
                <w:rFonts w:ascii="宋体" w:hAnsi="宋体" w:cs="宋体"/>
                <w:color w:val="000000" w:themeColor="text1"/>
                <w:sz w:val="21"/>
                <w14:textFill>
                  <w14:solidFill>
                    <w14:schemeClr w14:val="tx1"/>
                  </w14:solidFill>
                </w14:textFill>
              </w:rPr>
              <w:t>3uA@3.3V</w:t>
            </w:r>
            <w:r>
              <w:rPr>
                <w:rFonts w:ascii="宋体" w:hAnsi="宋体" w:cs="宋体"/>
                <w:color w:val="000000" w:themeColor="text1"/>
                <w:sz w:val="21"/>
                <w14:textFill>
                  <w14:solidFill>
                    <w14:schemeClr w14:val="tx1"/>
                  </w14:solidFill>
                </w14:textFill>
              </w:rPr>
              <w:fldChar w:fldCharType="end"/>
            </w:r>
            <w:r>
              <w:rPr>
                <w:rFonts w:ascii="宋体" w:hAnsi="宋体" w:cs="宋体"/>
                <w:color w:val="000000" w:themeColor="text1"/>
                <w:sz w:val="21"/>
                <w14:textFill>
                  <w14:solidFill>
                    <w14:schemeClr w14:val="tx1"/>
                  </w14:solidFill>
                </w14:textFill>
              </w:rPr>
              <w:t>；供电接口：DC12V；板载通讯接口：RS485@9600、5VTTL@9600；板载传感器3个：温湿度传感器、光照度传感器、烟雾可燃气体传感器；板载控制器3个：继电器、蜂鸣器、4*LED；配件：胶棒天线1个。</w:t>
            </w:r>
          </w:p>
          <w:p w14:paraId="68736616">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（19）工具包1套</w:t>
            </w:r>
          </w:p>
          <w:p w14:paraId="75C89368">
            <w:pPr>
              <w:pStyle w:val="15"/>
              <w:rPr>
                <w:rFonts w:hint="default" w:ascii="宋体" w:hAnsi="宋体" w:cs="宋体"/>
                <w:color w:val="000000" w:themeColor="text1"/>
                <w:sz w:val="21"/>
                <w:lang w:eastAsia="zh-CN"/>
                <w14:textFill>
                  <w14:solidFill>
                    <w14:schemeClr w14:val="tx1"/>
                  </w14:solidFill>
                </w14:textFill>
              </w:rPr>
            </w:pPr>
            <w:r>
              <w:rPr>
                <w:rFonts w:ascii="宋体" w:hAnsi="宋体" w:cs="宋体"/>
                <w:color w:val="000000" w:themeColor="text1"/>
                <w:sz w:val="21"/>
                <w14:textFill>
                  <w14:solidFill>
                    <w14:schemeClr w14:val="tx1"/>
                  </w14:solidFill>
                </w14:textFill>
              </w:rPr>
              <w:t>数据线、串口线、通讯协议转换器、接线端子、杜邦线、一分五电源线、螺丝刀等。</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tcPr>
          <w:p w14:paraId="3E67F568">
            <w:pPr>
              <w:pStyle w:val="15"/>
              <w:jc w:val="both"/>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tcPr>
          <w:p w14:paraId="300ACC16">
            <w:pPr>
              <w:pStyle w:val="15"/>
              <w:jc w:val="both"/>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A12D2BE">
            <w:pPr>
              <w:pStyle w:val="15"/>
              <w:jc w:val="both"/>
              <w:rPr>
                <w:rFonts w:hint="default" w:ascii="宋体" w:hAnsi="宋体" w:cs="宋体"/>
                <w:bCs/>
                <w:color w:val="000000" w:themeColor="text1"/>
                <w:sz w:val="21"/>
                <w:szCs w:val="21"/>
                <w14:textFill>
                  <w14:solidFill>
                    <w14:schemeClr w14:val="tx1"/>
                  </w14:solidFill>
                </w14:textFill>
              </w:rPr>
            </w:pPr>
          </w:p>
        </w:tc>
      </w:tr>
      <w:tr w14:paraId="361692BF">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8EB3CD3">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ascii="宋体" w:hAnsi="宋体" w:cs="宋体"/>
                <w:bCs/>
                <w:color w:val="000000" w:themeColor="text1"/>
                <w:sz w:val="21"/>
                <w:szCs w:val="21"/>
                <w:lang w:eastAsia="zh-CN"/>
                <w14:textFill>
                  <w14:solidFill>
                    <w14:schemeClr w14:val="tx1"/>
                  </w14:solidFill>
                </w14:textFill>
              </w:rPr>
              <w:t>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tcPr>
          <w:p w14:paraId="3A3E7C68">
            <w:pPr>
              <w:pStyle w:val="15"/>
              <w:jc w:val="both"/>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智能家居3D虚拟仿真实验教学系统</w:t>
            </w:r>
            <w:r>
              <w:rPr>
                <w:rFonts w:ascii="仿宋_GB2312" w:hAnsi="仿宋_GB2312" w:eastAsia="仿宋_GB2312" w:cs="仿宋_GB2312"/>
                <w:b/>
                <w:color w:val="000000" w:themeColor="text1"/>
                <w:sz w:val="24"/>
                <w14:textFill>
                  <w14:solidFill>
                    <w14:schemeClr w14:val="tx1"/>
                  </w14:solidFill>
                </w14:textFill>
              </w:rPr>
              <w:t>（评分项17）</w:t>
            </w:r>
          </w:p>
        </w:tc>
        <w:tc>
          <w:tcPr>
            <w:tcW w:w="4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tcPr>
          <w:p w14:paraId="0E1D7EE2">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智能家居3D虚拟仿真实验教学系统，开放100个授权</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1、3D场景要求</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（1）系统按照家庭房间进行模拟，包含三室两厅一厨二卫，提供室内各种家电、家居、厨具等内容的仿真模型，支持第一人称模式在3D场景中进行漫游。</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（2）系统至少能够将灯具、电视机、空调、窗帘、加湿器、电火炉、音箱等设备模型进行3D仿真。</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2、系统功能要求</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（1）系统能够采集3D场景中温湿度传感器、人体红外传感器、烟雾传感器、甲烷传感器和门磁传感器环境参数数据。</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（2）系统能够控制3D场景中灯具、电视机、空调、窗帘、加湿器、电火炉、音箱设备开关。</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（3）系统内置智能家居网关，能够管理所有智能家居设备，内嵌智能家居上位机管理软件。</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（4）系统具有设备列表管理功能，能够添加、编辑和删除物联网设备，并配置设备信息即可使用。</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（5）系统具有房间列表管理功能，能够添加、编辑和删除房间列表，并在房间中添加对应物联网设备。</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（6）系统具有安防设置功能，能够开启和关闭安防监控设备，自动监控房间中安防状态，当具有安防警报时自动告警。</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（7）系统具有情景模式设置功能，可以设置回家模式等多种情景模式，在不同的情景模式下预设设备状态。</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（8）系统能够仿真温湿度传感器、人体红外传感器、烟雾传感器、甲烷传感器，门磁传感器、三路无线遥控开关、二路无线遥控开关、智能插座等物联网设备。</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（9）系统提供Windows和Android两个版本上位机控制软件。</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（10）系统支持在线升级更新，支持用户自主二次开发。</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（11）系统配套实验指导书、教学视频和开发案例指导文档等资料。</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3、开发资源要求</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（1）基础开发教学资源：winform控件：Button控件使用、CheckBox控件使用、ContextMenuStrip控件使用、DateTimePicker控件使用、FlowLayoutPanel控件使用、ListView控件使用</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MenuStrip控件使用、NumericUpDown控件使用、PictureBox控件使用、RadioButton控件使用、SplitContainer控件使用、TabControl控件使用、Timer控件使用、ToolStrip控件使用、TreeView控件使用、ComboBox控件使用、SerialPort控件使用、.net知识：数据库连接、数据库增删改查、IO、XML、多线程、Socket。</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（2）专项开发教学资源：WSN建立网关连接；WSNping；WSN设备短地址获取；智能开关控制、智能插座控制、窗帘控制器控制、红外转发器控制、门磁数据获取、红外热感传感器据获取。</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智能家居管理系统开发（windows版）：房间管理功能开发、设备管理功能开发、情景模式设定功能开发、布防撤防功能开发、灯光控制功能开发、空调、电视控制功能开发、窗帘控制功能开发、环境参数获取功能开发、防盗报警功能开发。</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（4）智能家居管理系统开发（Android版）：情景模式设定功能开发、布防撤防功能开发、灯光控制功能开发、空调、电视控制功能开发、窗帘控制功能开发、环境参数获取功能开发、防盗报警功能开发。</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tcPr>
          <w:p w14:paraId="47737C17">
            <w:pPr>
              <w:pStyle w:val="15"/>
              <w:jc w:val="both"/>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tcPr>
          <w:p w14:paraId="6E19E5E5">
            <w:pPr>
              <w:pStyle w:val="15"/>
              <w:jc w:val="both"/>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9AE701F">
            <w:pPr>
              <w:pStyle w:val="15"/>
              <w:jc w:val="both"/>
              <w:rPr>
                <w:rFonts w:hint="default" w:ascii="宋体" w:hAnsi="宋体" w:cs="宋体"/>
                <w:bCs/>
                <w:color w:val="000000" w:themeColor="text1"/>
                <w:sz w:val="21"/>
                <w:szCs w:val="21"/>
                <w14:textFill>
                  <w14:solidFill>
                    <w14:schemeClr w14:val="tx1"/>
                  </w14:solidFill>
                </w14:textFill>
              </w:rPr>
            </w:pPr>
          </w:p>
        </w:tc>
      </w:tr>
      <w:tr w14:paraId="5765772D">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1ADA54E">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hint="default" w:ascii="宋体" w:hAnsi="宋体" w:cs="宋体"/>
                <w:bCs/>
                <w:color w:val="000000" w:themeColor="text1"/>
                <w:sz w:val="21"/>
                <w:szCs w:val="21"/>
                <w:lang w:eastAsia="zh-CN"/>
                <w14:textFill>
                  <w14:solidFill>
                    <w14:schemeClr w14:val="tx1"/>
                  </w14:solidFill>
                </w14:textFill>
              </w:rPr>
              <w:t>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tcPr>
          <w:p w14:paraId="15DCE5E3">
            <w:pPr>
              <w:pStyle w:val="15"/>
              <w:jc w:val="both"/>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智能农业3D虚拟仿真实验教学系统</w:t>
            </w:r>
            <w:r>
              <w:rPr>
                <w:rFonts w:ascii="仿宋_GB2312" w:hAnsi="仿宋_GB2312" w:eastAsia="仿宋_GB2312" w:cs="仿宋_GB2312"/>
                <w:b/>
                <w:color w:val="000000" w:themeColor="text1"/>
                <w:sz w:val="24"/>
                <w14:textFill>
                  <w14:solidFill>
                    <w14:schemeClr w14:val="tx1"/>
                  </w14:solidFill>
                </w14:textFill>
              </w:rPr>
              <w:t>（评分项18）</w:t>
            </w:r>
          </w:p>
        </w:tc>
        <w:tc>
          <w:tcPr>
            <w:tcW w:w="4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tcPr>
          <w:p w14:paraId="318A496A">
            <w:pPr>
              <w:pStyle w:val="15"/>
              <w:rPr>
                <w:rFonts w:hint="default" w:ascii="宋体" w:hAnsi="宋体" w:cs="宋体"/>
                <w:color w:val="000000" w:themeColor="text1"/>
                <w:sz w:val="21"/>
                <w:lang w:eastAsia="zh-CN"/>
                <w14:textFill>
                  <w14:solidFill>
                    <w14:schemeClr w14:val="tx1"/>
                  </w14:solidFill>
                </w14:textFill>
              </w:rPr>
            </w:pPr>
            <w:r>
              <w:rPr>
                <w:rFonts w:ascii="宋体" w:hAnsi="宋体" w:cs="宋体"/>
                <w:color w:val="000000" w:themeColor="text1"/>
                <w:sz w:val="21"/>
                <w14:textFill>
                  <w14:solidFill>
                    <w14:schemeClr w14:val="tx1"/>
                  </w14:solidFill>
                </w14:textFill>
              </w:rPr>
              <w:t>智能农业3D虚拟仿真实验教学系统，开放100个授权</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1、3D场景要求</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（1）系统按照实际温室大棚进行模拟，须包括温室大棚内外环境、生长植物、执行设备、传感器设备等设备3D模型，具有交互动画效果，支持第一人称模式在3D场景中进行漫游。</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（2）系统至少能够将玻璃大棚、外遮阳设备、内遮阳设备、外通风设备、内通风设备、天窗设备、喷灌设备、水帘设备和传感器设备模型进行3D仿真。</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2、系统功能要求</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（1）系统能够采集3D温室大棚中空气温度传感器、空气湿度传感器、土壤温度传感器、土壤水分传感器、光照强度传感器以及二氧化碳浓度传感器环境参数数据。</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（2）系统能够控制3D温室大棚中外遮阳设备、内遮阳设备、外通风设备、内通风设备、天窗设备、喷灌设备以及水帘设备。</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（3）系统具有智能农业网关配置功能，上位机软件能够通过智能农业网关配置信息连接3D智能农业大棚，采集温室大棚中传感器数据，也能够控制温室大棚中执行设备。</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（4）系统能够通过上位机软件设置智能控制策略，通过智能控制策略，动态调整温室大棚内环境参数，为植物提供最适宜生长环境。</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（5）系统具有各个控制设备视角切换功能，通过切换视角，能够更清晰的观察控制设备的变化。</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（6）系统提供Windows和Android两个版本上位机控制软件。</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（7）系统支持在线升级更新，支持用户自主二次开发。</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（8）系统配套实验指导书、教学视频和开发案例指导文档等资料。</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3、开发资源要求</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（1）基础开发教学资源：winform控件：Button控件使用、CheckBox控件使用、ContextMenuStrip控件使用、DateTimePicker控件使用、FlowLayoutPanel控件使用、ListView控件使用</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MenuStrip控件使用、NumericUpDown控件使用、PictureBox控件使用、RadioButton控件使用、SplitContainer控件使用、TabControl控件使用、Timer控件使用、ToolStrip控件使用、TreeView控件使用、ComboBox控件使用、SerialPort控件使用、.net知识：数据库连接、数据库增删改查、IO、XML、多线程、Socket。</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（2）专项开发教学资源：WSN建立网关连接、WSNping、WSN继电器、温湿度传感器数据获取、土壤温度传感器数据获取、土壤水分传感器数据获取、光照度传感器数据获取 、二氧化碳浓度传感器数据获取。</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（3）智能农业管理系统开发（windows版）：温湿度数据采集、土壤温度数据采集 、土壤水分数据采集、二氧化碳浓度数据采集、光照度数据采集、灌溉控制、内遮阳控制、外遮阳控制、内通风控制、外通风控制、水帘控制、自动控制策略的研发。</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（4）智能农业管理系统开发（Android版）：温湿度数据采集、土壤温度数据采集 、土壤水分数据采集、二氧化碳浓度数据采集、光照度数据采集、灌溉控制、内遮阳控制、外遮阳控制、内通风控制、外通风控制、水帘控制、自动控制策略的研发。</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tcPr>
          <w:p w14:paraId="0294966C">
            <w:pPr>
              <w:pStyle w:val="15"/>
              <w:jc w:val="both"/>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tcPr>
          <w:p w14:paraId="5FE18A26">
            <w:pPr>
              <w:pStyle w:val="15"/>
              <w:jc w:val="both"/>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F5D7A46">
            <w:pPr>
              <w:pStyle w:val="15"/>
              <w:jc w:val="both"/>
              <w:rPr>
                <w:rFonts w:hint="default" w:ascii="宋体" w:hAnsi="宋体" w:cs="宋体"/>
                <w:bCs/>
                <w:color w:val="000000" w:themeColor="text1"/>
                <w:sz w:val="21"/>
                <w:szCs w:val="21"/>
                <w14:textFill>
                  <w14:solidFill>
                    <w14:schemeClr w14:val="tx1"/>
                  </w14:solidFill>
                </w14:textFill>
              </w:rPr>
            </w:pPr>
          </w:p>
        </w:tc>
      </w:tr>
      <w:tr w14:paraId="02C1AC2B">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BBCB460">
            <w:pPr>
              <w:pStyle w:val="15"/>
              <w:jc w:val="both"/>
              <w:rPr>
                <w:rFonts w:hint="default" w:ascii="宋体" w:hAnsi="宋体" w:cs="宋体"/>
                <w:bCs/>
                <w:color w:val="000000" w:themeColor="text1"/>
                <w:sz w:val="21"/>
                <w:szCs w:val="21"/>
                <w:lang w:eastAsia="zh-CN"/>
                <w14:textFill>
                  <w14:solidFill>
                    <w14:schemeClr w14:val="tx1"/>
                  </w14:solidFill>
                </w14:textFill>
              </w:rPr>
            </w:pPr>
            <w:r>
              <w:rPr>
                <w:rFonts w:hint="default" w:ascii="宋体" w:hAnsi="宋体" w:cs="宋体"/>
                <w:bCs/>
                <w:color w:val="000000" w:themeColor="text1"/>
                <w:sz w:val="21"/>
                <w:szCs w:val="21"/>
                <w:lang w:eastAsia="zh-CN"/>
                <w14:textFill>
                  <w14:solidFill>
                    <w14:schemeClr w14:val="tx1"/>
                  </w14:solidFill>
                </w14:textFill>
              </w:rPr>
              <w:t>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tcPr>
          <w:p w14:paraId="50C09B2C">
            <w:pPr>
              <w:pStyle w:val="15"/>
              <w:jc w:val="both"/>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物联网连线3D虚拟仿真实验教学系统</w:t>
            </w:r>
            <w:r>
              <w:rPr>
                <w:rFonts w:ascii="仿宋_GB2312" w:hAnsi="仿宋_GB2312" w:eastAsia="仿宋_GB2312" w:cs="仿宋_GB2312"/>
                <w:b/>
                <w:color w:val="000000" w:themeColor="text1"/>
                <w:sz w:val="24"/>
                <w14:textFill>
                  <w14:solidFill>
                    <w14:schemeClr w14:val="tx1"/>
                  </w14:solidFill>
                </w14:textFill>
              </w:rPr>
              <w:t>（评分项19）</w:t>
            </w:r>
          </w:p>
        </w:tc>
        <w:tc>
          <w:tcPr>
            <w:tcW w:w="4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tcPr>
          <w:p w14:paraId="469CDDE5">
            <w:pPr>
              <w:pStyle w:val="15"/>
              <w:rPr>
                <w:rFonts w:hint="default"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物联网连线3D虚拟仿真实验教学系统，开放100个授权</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1、系统总体要求</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（1）系统能够支撑物联网相关的设备原理教学、拓扑设计教学、设备接线教学以及工程实施教学等。</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（2）系统通过3D的方式将常用物联网设备进行高精度仿真，包括电源设备、RFID设备、工业传感器设备、ZigBee设备、执行器设备、转接设备、接口设备、RS485设备、I/O采集设备等。</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（3）系统能够将多种物联网协议进行高精度仿真，包括RS-232协议、RS485协议、MODBUS协议、ZigBee协议、ISO 18000-2协议、ISO 14443协议、ISO 15693协议、ISO/IEC18000-6协议等。</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（4）系统配套设备开发接口手册、实验指导手册、教学视频、项目开发案例等资源。</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2、系统功能要求</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（1）系统具有图形拖拽编辑功能，通过拖拽的方式将设备拖拽到相应应用拓扑下进行拓扑搭建。</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（2）系统具有旋转拖动3D面板观察设备的功能，从多个角度观察设备外观及接口，方便用户接线。</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（3）系统支持3D面板缩放功能，方便用户观察设备和为设备接线。</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（4）系统支持一键清空3D面板上设备的功能，方便用户快速重新进行搭建系统3D拓扑。</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（5）系统支持一键恢复到3D面板默认视角功能，方便用户进行接线和观察。</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（6）系统支持用户自由拖动3D设备功能，用户可以将3D设备拖动到3D面板中任何地方。</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（7）系统具有将3D设备固定在3D面板上的功能。</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（8）系统具有将3D设备顺时针/逆时针旋转90度功能。</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（9）系统具有将3D设备重命名功能。</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（10）系统中3D设备具有属性说明功能，在属性说明中可查看设备信息。</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（11）系统中3D设备具有360度旋转功能，可360度观察设备。</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（12）系统内置3D设备介绍说明文档。</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（13）系统内置3D设备测试程序。</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（14）系统具有在3D场景下进行设备接线功能，用于模拟实际硬件设备接线的方式。</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（15）系统可对连接的3D设备进行校验。</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3、3D仿真设备要求</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（1）电源设备：直流电源、交流电源、分线器、电源适配器仿真。</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（2）RFID设备：低频125K、高频14443、15693、超高频、有源2.4G、多路复用器、各频段标签仿真。</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（3）传感器：温度传感器、湿度传感器、PM2.5传感器、PM10传感器、四路继电器等仿真。</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（4）I/O采集模块： I/O采集模块仿真。</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（5）转换模块： RS232转485转换器、USB转232、射频线、网线、485线等仿真。</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（6）组网模块：电脑接口仿真。</w:t>
            </w:r>
            <w:r>
              <w:rPr>
                <w:color w:val="000000" w:themeColor="text1"/>
                <w14:textFill>
                  <w14:solidFill>
                    <w14:schemeClr w14:val="tx1"/>
                  </w14:solidFill>
                </w14:textFill>
              </w:rPr>
              <w:br w:type="textWrapping"/>
            </w:r>
            <w:r>
              <w:rPr>
                <w:rFonts w:ascii="宋体" w:hAnsi="宋体" w:cs="宋体"/>
                <w:color w:val="000000" w:themeColor="text1"/>
                <w:sz w:val="21"/>
                <w14:textFill>
                  <w14:solidFill>
                    <w14:schemeClr w14:val="tx1"/>
                  </w14:solidFill>
                </w14:textFill>
              </w:rPr>
              <w:t>（7）其他设备：电表模块。</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tcPr>
          <w:p w14:paraId="6E8019E8">
            <w:pPr>
              <w:pStyle w:val="15"/>
              <w:jc w:val="both"/>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tcPr>
          <w:p w14:paraId="7555CEF9">
            <w:pPr>
              <w:pStyle w:val="15"/>
              <w:jc w:val="both"/>
              <w:rPr>
                <w:rFonts w:hint="default"/>
                <w:color w:val="000000" w:themeColor="text1"/>
                <w14:textFill>
                  <w14:solidFill>
                    <w14:schemeClr w14:val="tx1"/>
                  </w14:solidFill>
                </w14:textFill>
              </w:rPr>
            </w:pPr>
            <w:r>
              <w:rPr>
                <w:rFonts w:ascii="宋体" w:hAnsi="宋体" w:cs="宋体"/>
                <w:color w:val="000000" w:themeColor="text1"/>
                <w:sz w:val="21"/>
                <w14:textFill>
                  <w14:solidFill>
                    <w14:schemeClr w14:val="tx1"/>
                  </w14:solidFill>
                </w14:textFill>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C81B921">
            <w:pPr>
              <w:pStyle w:val="15"/>
              <w:jc w:val="both"/>
              <w:rPr>
                <w:rFonts w:hint="default" w:ascii="宋体" w:hAnsi="宋体" w:cs="宋体"/>
                <w:bCs/>
                <w:color w:val="000000" w:themeColor="text1"/>
                <w:sz w:val="21"/>
                <w:szCs w:val="21"/>
                <w14:textFill>
                  <w14:solidFill>
                    <w14:schemeClr w14:val="tx1"/>
                  </w14:solidFill>
                </w14:textFill>
              </w:rPr>
            </w:pPr>
          </w:p>
        </w:tc>
      </w:tr>
    </w:tbl>
    <w:p w14:paraId="3A1005CD">
      <w:pPr>
        <w:rPr>
          <w:rFonts w:ascii="宋体" w:hAnsi="宋体" w:cs="宋体"/>
          <w:color w:val="000000" w:themeColor="text1"/>
          <w:kern w:val="0"/>
          <w:lang w:eastAsia="zh-Hans"/>
          <w14:textFill>
            <w14:solidFill>
              <w14:schemeClr w14:val="tx1"/>
            </w14:solidFill>
          </w14:textFill>
        </w:rPr>
      </w:pPr>
      <w:r>
        <w:rPr>
          <w:rFonts w:hint="eastAsia" w:ascii="宋体" w:hAnsi="宋体" w:cs="宋体"/>
          <w:color w:val="000000" w:themeColor="text1"/>
          <w:kern w:val="0"/>
          <w:lang w:eastAsia="zh-Hans"/>
          <w14:textFill>
            <w14:solidFill>
              <w14:schemeClr w14:val="tx1"/>
            </w14:solidFill>
          </w14:textFill>
        </w:rPr>
        <w:t>注:1、以上参数涉及的仿真资源要充分提现湄洲湾职业技术学院校园元素，作为验收条件之一，具体要求如下：1）、物联网产品中心首页变更为校园首页类似UI</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eastAsia="zh-Hans"/>
          <w14:textFill>
            <w14:solidFill>
              <w14:schemeClr w14:val="tx1"/>
            </w14:solidFill>
          </w14:textFill>
        </w:rPr>
        <w:t>2）、智能农业3D可由用户方提供某个农业场景作为UI背景，提供的UI最好与智能农业3D大棚类似，使界面和内容比较协调美观</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eastAsia="zh-Hans"/>
          <w14:textFill>
            <w14:solidFill>
              <w14:schemeClr w14:val="tx1"/>
            </w14:solidFill>
          </w14:textFill>
        </w:rPr>
        <w:t>并为用户方申报软著。</w:t>
      </w:r>
      <w:r>
        <w:rPr>
          <w:rFonts w:hint="eastAsia" w:ascii="宋体" w:hAnsi="宋体" w:cs="宋体"/>
          <w:color w:val="000000" w:themeColor="text1"/>
          <w:kern w:val="0"/>
          <w:lang w:eastAsia="zh-Hans"/>
          <w14:textFill>
            <w14:solidFill>
              <w14:schemeClr w14:val="tx1"/>
            </w14:solidFill>
          </w14:textFill>
        </w:rPr>
        <w:br w:type="textWrapping"/>
      </w:r>
      <w:r>
        <w:rPr>
          <w:rFonts w:hint="eastAsia" w:ascii="宋体" w:hAnsi="宋体" w:cs="宋体"/>
          <w:color w:val="000000" w:themeColor="text1"/>
          <w:kern w:val="0"/>
          <w:lang w:eastAsia="zh-Hans"/>
          <w14:textFill>
            <w14:solidFill>
              <w14:schemeClr w14:val="tx1"/>
            </w14:solidFill>
          </w14:textFill>
        </w:rPr>
        <w:t>2、在学院虚拟仿真实训教学管理及资源共享平台的提供商提供接口及技术上的配合前提下，可以通过该平台访问物联网虚拟仿真产品中心。</w:t>
      </w:r>
    </w:p>
    <w:p w14:paraId="5A62CC35">
      <w:pPr>
        <w:rPr>
          <w:rFonts w:hint="eastAsia"/>
          <w:color w:val="000000" w:themeColor="text1"/>
          <w14:textFill>
            <w14:solidFill>
              <w14:schemeClr w14:val="tx1"/>
            </w14:solidFill>
          </w14:textFill>
        </w:rPr>
      </w:pPr>
    </w:p>
    <w:p w14:paraId="2399B9FB">
      <w:pPr>
        <w:pStyle w:val="15"/>
        <w:spacing w:line="400" w:lineRule="exact"/>
        <w:jc w:val="both"/>
        <w:outlineLvl w:val="0"/>
        <w:rPr>
          <w:rFonts w:hint="default" w:ascii="宋体" w:hAnsi="宋体" w:cs="宋体"/>
          <w:b/>
          <w:bCs/>
          <w:color w:val="000000" w:themeColor="text1"/>
          <w:kern w:val="2"/>
          <w:sz w:val="32"/>
          <w:szCs w:val="21"/>
          <w:lang w:eastAsia="zh-CN" w:bidi="ar"/>
          <w14:textFill>
            <w14:solidFill>
              <w14:schemeClr w14:val="tx1"/>
            </w14:solidFill>
          </w14:textFill>
        </w:rPr>
      </w:pPr>
      <w:r>
        <w:rPr>
          <w:rFonts w:ascii="宋体" w:hAnsi="宋体" w:cs="宋体"/>
          <w:b/>
          <w:bCs/>
          <w:color w:val="000000" w:themeColor="text1"/>
          <w:kern w:val="2"/>
          <w:sz w:val="32"/>
          <w:szCs w:val="21"/>
          <w:lang w:eastAsia="zh-CN" w:bidi="ar"/>
          <w14:textFill>
            <w14:solidFill>
              <w14:schemeClr w14:val="tx1"/>
            </w14:solidFill>
          </w14:textFill>
        </w:rPr>
        <w:t>三、商务要求（以“★”标示的内容为不允许负偏离的实质性要求）</w:t>
      </w:r>
    </w:p>
    <w:p w14:paraId="14D2AFA7">
      <w:pPr>
        <w:pStyle w:val="15"/>
        <w:spacing w:line="400" w:lineRule="exact"/>
        <w:jc w:val="both"/>
        <w:rPr>
          <w:rFonts w:hint="default"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包一：</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6"/>
        <w:gridCol w:w="783"/>
        <w:gridCol w:w="992"/>
        <w:gridCol w:w="6038"/>
      </w:tblGrid>
      <w:tr w14:paraId="4DE88285">
        <w:tc>
          <w:tcPr>
            <w:tcW w:w="0" w:type="auto"/>
          </w:tcPr>
          <w:p w14:paraId="1CC7B3D5">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序号</w:t>
            </w:r>
          </w:p>
        </w:tc>
        <w:tc>
          <w:tcPr>
            <w:tcW w:w="783" w:type="dxa"/>
          </w:tcPr>
          <w:p w14:paraId="4D08D091">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参数性质</w:t>
            </w:r>
          </w:p>
        </w:tc>
        <w:tc>
          <w:tcPr>
            <w:tcW w:w="992" w:type="dxa"/>
          </w:tcPr>
          <w:p w14:paraId="3AA89BC3">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类型</w:t>
            </w:r>
          </w:p>
        </w:tc>
        <w:tc>
          <w:tcPr>
            <w:tcW w:w="6038" w:type="dxa"/>
          </w:tcPr>
          <w:p w14:paraId="68B0CDE7">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要求</w:t>
            </w:r>
          </w:p>
        </w:tc>
      </w:tr>
      <w:tr w14:paraId="01DBEED0">
        <w:tc>
          <w:tcPr>
            <w:tcW w:w="0" w:type="auto"/>
          </w:tcPr>
          <w:p w14:paraId="2EF02D1D">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1</w:t>
            </w:r>
          </w:p>
        </w:tc>
        <w:tc>
          <w:tcPr>
            <w:tcW w:w="783" w:type="dxa"/>
          </w:tcPr>
          <w:p w14:paraId="68839F55">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w:t>
            </w:r>
          </w:p>
        </w:tc>
        <w:tc>
          <w:tcPr>
            <w:tcW w:w="992" w:type="dxa"/>
          </w:tcPr>
          <w:p w14:paraId="3CBA1B11">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交货时间</w:t>
            </w:r>
          </w:p>
        </w:tc>
        <w:tc>
          <w:tcPr>
            <w:tcW w:w="6038" w:type="dxa"/>
          </w:tcPr>
          <w:p w14:paraId="5168E414">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合同签订后 60 天内完成设备及软件的交付，并安装到位。</w:t>
            </w:r>
          </w:p>
        </w:tc>
      </w:tr>
      <w:tr w14:paraId="24EB8964">
        <w:tc>
          <w:tcPr>
            <w:tcW w:w="0" w:type="auto"/>
          </w:tcPr>
          <w:p w14:paraId="520516E3">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2</w:t>
            </w:r>
          </w:p>
        </w:tc>
        <w:tc>
          <w:tcPr>
            <w:tcW w:w="783" w:type="dxa"/>
          </w:tcPr>
          <w:p w14:paraId="6E873C4E">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w:t>
            </w:r>
          </w:p>
        </w:tc>
        <w:tc>
          <w:tcPr>
            <w:tcW w:w="992" w:type="dxa"/>
          </w:tcPr>
          <w:p w14:paraId="2849076B">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交货地点</w:t>
            </w:r>
          </w:p>
        </w:tc>
        <w:tc>
          <w:tcPr>
            <w:tcW w:w="6038" w:type="dxa"/>
          </w:tcPr>
          <w:p w14:paraId="4352FA63">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湄洲湾职业技术学院采购人指定地点。</w:t>
            </w:r>
          </w:p>
        </w:tc>
      </w:tr>
      <w:tr w14:paraId="3A59C2FE">
        <w:tc>
          <w:tcPr>
            <w:tcW w:w="0" w:type="auto"/>
          </w:tcPr>
          <w:p w14:paraId="483D47A7">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3</w:t>
            </w:r>
          </w:p>
        </w:tc>
        <w:tc>
          <w:tcPr>
            <w:tcW w:w="783" w:type="dxa"/>
          </w:tcPr>
          <w:p w14:paraId="0E1687F7">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w:t>
            </w:r>
          </w:p>
        </w:tc>
        <w:tc>
          <w:tcPr>
            <w:tcW w:w="992" w:type="dxa"/>
          </w:tcPr>
          <w:p w14:paraId="18070793">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交货条件</w:t>
            </w:r>
          </w:p>
        </w:tc>
        <w:tc>
          <w:tcPr>
            <w:tcW w:w="6038" w:type="dxa"/>
          </w:tcPr>
          <w:p w14:paraId="0EDB21BD">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按照采购人要求完成建设清单全部内容并验收合格；</w:t>
            </w:r>
          </w:p>
        </w:tc>
      </w:tr>
      <w:tr w14:paraId="702220CD">
        <w:tc>
          <w:tcPr>
            <w:tcW w:w="0" w:type="auto"/>
          </w:tcPr>
          <w:p w14:paraId="544D4147">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4</w:t>
            </w:r>
          </w:p>
        </w:tc>
        <w:tc>
          <w:tcPr>
            <w:tcW w:w="783" w:type="dxa"/>
          </w:tcPr>
          <w:p w14:paraId="345A450C">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w:t>
            </w:r>
          </w:p>
        </w:tc>
        <w:tc>
          <w:tcPr>
            <w:tcW w:w="992" w:type="dxa"/>
          </w:tcPr>
          <w:p w14:paraId="2E248F96">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是否邀请投标人验收</w:t>
            </w:r>
          </w:p>
        </w:tc>
        <w:tc>
          <w:tcPr>
            <w:tcW w:w="6038" w:type="dxa"/>
          </w:tcPr>
          <w:p w14:paraId="4F768C65">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不邀请投标人验收</w:t>
            </w:r>
          </w:p>
          <w:p w14:paraId="52ECB628">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p>
        </w:tc>
      </w:tr>
      <w:tr w14:paraId="3F437D03">
        <w:tc>
          <w:tcPr>
            <w:tcW w:w="0" w:type="auto"/>
          </w:tcPr>
          <w:p w14:paraId="34A76BA3">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5</w:t>
            </w:r>
          </w:p>
        </w:tc>
        <w:tc>
          <w:tcPr>
            <w:tcW w:w="783" w:type="dxa"/>
          </w:tcPr>
          <w:p w14:paraId="4FF59F05">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w:t>
            </w:r>
          </w:p>
        </w:tc>
        <w:tc>
          <w:tcPr>
            <w:tcW w:w="992" w:type="dxa"/>
          </w:tcPr>
          <w:p w14:paraId="6A0AF198">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履约验收方式</w:t>
            </w:r>
          </w:p>
        </w:tc>
        <w:tc>
          <w:tcPr>
            <w:tcW w:w="6038" w:type="dxa"/>
          </w:tcPr>
          <w:p w14:paraId="14251A67">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1、期次1，说明：货物品牌、技术配置、使用功能、数量等方面的建设内容整体完成，进行一期验收，项目正常运行；</w:t>
            </w:r>
          </w:p>
          <w:p w14:paraId="5B3E82F3">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2、期次2，说明：整体试运行3个月后，进行二期验收，项目运行良好；</w:t>
            </w:r>
          </w:p>
          <w:p w14:paraId="2B059B79">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3、期次3，说明：在项目二期验收通过后的2年内，对提质培优服务内容完成情况（提质培优服务内容共4点）进行三期验收，完成所有服务要求。</w:t>
            </w:r>
          </w:p>
          <w:p w14:paraId="6D49B7FE">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（注：以上验收采购人会根据需求对部分采购项目组织二次校外专家验收，若组织二次验收，验收中标人必须派代表参加，验收过程所发生的一切费用由中标人承担）</w:t>
            </w:r>
          </w:p>
        </w:tc>
      </w:tr>
      <w:tr w14:paraId="3164DEC3">
        <w:tc>
          <w:tcPr>
            <w:tcW w:w="0" w:type="auto"/>
          </w:tcPr>
          <w:p w14:paraId="22AA36BC">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6</w:t>
            </w:r>
          </w:p>
        </w:tc>
        <w:tc>
          <w:tcPr>
            <w:tcW w:w="783" w:type="dxa"/>
          </w:tcPr>
          <w:p w14:paraId="20A594A5">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w:t>
            </w:r>
          </w:p>
        </w:tc>
        <w:tc>
          <w:tcPr>
            <w:tcW w:w="992" w:type="dxa"/>
          </w:tcPr>
          <w:p w14:paraId="43A81089">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合同支付方式</w:t>
            </w:r>
          </w:p>
        </w:tc>
        <w:tc>
          <w:tcPr>
            <w:tcW w:w="6038" w:type="dxa"/>
          </w:tcPr>
          <w:p w14:paraId="6C4CD24F">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1、建设内容整体完成，进行初验并验收通过，供应商开具合同金额50%的正发票，采购人收到正式发票后，达到付款条件起30日内，支付合同总金额的50.00%；</w:t>
            </w:r>
          </w:p>
          <w:p w14:paraId="7D5E8CB0">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2、整体试运行3个月后，进行第二次验收，整体运行良好，验收通过，供应商开具合同金额50%的正发票，采购人收到正式发票后，达到付款条件起30日内，支付合同总金额的4</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0</w:t>
            </w: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.00%；</w:t>
            </w:r>
          </w:p>
          <w:p w14:paraId="7C720D7D">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3、完成提质培优服务内容，通过第三次验收合格后，达到付款条件起30日内，支付合同总金额的</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10</w:t>
            </w: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.00%。</w:t>
            </w:r>
          </w:p>
        </w:tc>
      </w:tr>
      <w:tr w14:paraId="696FADA2">
        <w:tc>
          <w:tcPr>
            <w:tcW w:w="0" w:type="auto"/>
          </w:tcPr>
          <w:p w14:paraId="4A7DE7D7">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7</w:t>
            </w:r>
          </w:p>
        </w:tc>
        <w:tc>
          <w:tcPr>
            <w:tcW w:w="783" w:type="dxa"/>
          </w:tcPr>
          <w:p w14:paraId="672E94E8">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w:t>
            </w:r>
          </w:p>
        </w:tc>
        <w:tc>
          <w:tcPr>
            <w:tcW w:w="992" w:type="dxa"/>
          </w:tcPr>
          <w:p w14:paraId="52B2615D">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履约保证金</w:t>
            </w:r>
          </w:p>
        </w:tc>
        <w:tc>
          <w:tcPr>
            <w:tcW w:w="6038" w:type="dxa"/>
          </w:tcPr>
          <w:p w14:paraId="0BC097A8">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不缴纳</w:t>
            </w:r>
          </w:p>
        </w:tc>
      </w:tr>
      <w:tr w14:paraId="26839136">
        <w:tc>
          <w:tcPr>
            <w:tcW w:w="636" w:type="dxa"/>
            <w:vAlign w:val="top"/>
          </w:tcPr>
          <w:p w14:paraId="71317856">
            <w:pPr>
              <w:pStyle w:val="15"/>
              <w:jc w:val="both"/>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8</w:t>
            </w:r>
          </w:p>
        </w:tc>
        <w:tc>
          <w:tcPr>
            <w:tcW w:w="783" w:type="dxa"/>
            <w:vAlign w:val="top"/>
          </w:tcPr>
          <w:p w14:paraId="278C5299">
            <w:pPr>
              <w:pStyle w:val="15"/>
              <w:jc w:val="both"/>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w:t>
            </w:r>
          </w:p>
        </w:tc>
        <w:tc>
          <w:tcPr>
            <w:tcW w:w="992" w:type="dxa"/>
            <w:vAlign w:val="top"/>
          </w:tcPr>
          <w:p w14:paraId="553926EE">
            <w:pPr>
              <w:pStyle w:val="15"/>
              <w:jc w:val="both"/>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其他</w:t>
            </w:r>
          </w:p>
        </w:tc>
        <w:tc>
          <w:tcPr>
            <w:tcW w:w="6038" w:type="dxa"/>
            <w:vAlign w:val="top"/>
          </w:tcPr>
          <w:p w14:paraId="169C5F88">
            <w:pPr>
              <w:pStyle w:val="15"/>
              <w:jc w:val="both"/>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质保期服务要求：所有货物均要求免费质量保修期为验收合格后3年保修及上门；从正式验收合格交付使用之日算起；在质保期内出现故障，中标人应免费提供咨询、更换损坏的零件和维修服务。</w:t>
            </w:r>
          </w:p>
        </w:tc>
      </w:tr>
    </w:tbl>
    <w:p w14:paraId="357E1768">
      <w:pPr>
        <w:rPr>
          <w:rFonts w:hint="eastAsia"/>
          <w:color w:val="000000" w:themeColor="text1"/>
          <w14:textFill>
            <w14:solidFill>
              <w14:schemeClr w14:val="tx1"/>
            </w14:solidFill>
          </w14:textFill>
        </w:rPr>
      </w:pPr>
    </w:p>
    <w:p w14:paraId="06C9D578">
      <w:pPr>
        <w:pStyle w:val="15"/>
        <w:spacing w:line="400" w:lineRule="exact"/>
        <w:jc w:val="both"/>
        <w:rPr>
          <w:rFonts w:hint="default"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包二：</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6"/>
        <w:gridCol w:w="783"/>
        <w:gridCol w:w="992"/>
        <w:gridCol w:w="6038"/>
      </w:tblGrid>
      <w:tr w14:paraId="32BD8B72">
        <w:tc>
          <w:tcPr>
            <w:tcW w:w="0" w:type="auto"/>
          </w:tcPr>
          <w:p w14:paraId="0DB85B65">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序号</w:t>
            </w:r>
          </w:p>
        </w:tc>
        <w:tc>
          <w:tcPr>
            <w:tcW w:w="783" w:type="dxa"/>
          </w:tcPr>
          <w:p w14:paraId="4377A449">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参数性质</w:t>
            </w:r>
          </w:p>
        </w:tc>
        <w:tc>
          <w:tcPr>
            <w:tcW w:w="992" w:type="dxa"/>
          </w:tcPr>
          <w:p w14:paraId="151DDF61">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类型</w:t>
            </w:r>
          </w:p>
        </w:tc>
        <w:tc>
          <w:tcPr>
            <w:tcW w:w="6038" w:type="dxa"/>
          </w:tcPr>
          <w:p w14:paraId="1D862DE0">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要求</w:t>
            </w:r>
          </w:p>
        </w:tc>
      </w:tr>
      <w:tr w14:paraId="1AEA667C">
        <w:tc>
          <w:tcPr>
            <w:tcW w:w="0" w:type="auto"/>
          </w:tcPr>
          <w:p w14:paraId="6D09770F">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1</w:t>
            </w:r>
          </w:p>
        </w:tc>
        <w:tc>
          <w:tcPr>
            <w:tcW w:w="783" w:type="dxa"/>
          </w:tcPr>
          <w:p w14:paraId="2879DA72">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w:t>
            </w:r>
          </w:p>
        </w:tc>
        <w:tc>
          <w:tcPr>
            <w:tcW w:w="992" w:type="dxa"/>
          </w:tcPr>
          <w:p w14:paraId="55A3FC0B">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交货时间</w:t>
            </w:r>
          </w:p>
        </w:tc>
        <w:tc>
          <w:tcPr>
            <w:tcW w:w="6038" w:type="dxa"/>
          </w:tcPr>
          <w:p w14:paraId="0997A160">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合同签订后 60 天内完成设备及软件的交付，并安装到位。</w:t>
            </w:r>
          </w:p>
        </w:tc>
      </w:tr>
      <w:tr w14:paraId="02189981">
        <w:tc>
          <w:tcPr>
            <w:tcW w:w="0" w:type="auto"/>
          </w:tcPr>
          <w:p w14:paraId="778F48B8">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2</w:t>
            </w:r>
          </w:p>
        </w:tc>
        <w:tc>
          <w:tcPr>
            <w:tcW w:w="783" w:type="dxa"/>
          </w:tcPr>
          <w:p w14:paraId="3A0D9DA5">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w:t>
            </w:r>
          </w:p>
        </w:tc>
        <w:tc>
          <w:tcPr>
            <w:tcW w:w="992" w:type="dxa"/>
          </w:tcPr>
          <w:p w14:paraId="638F2C4B">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交货地点</w:t>
            </w:r>
          </w:p>
        </w:tc>
        <w:tc>
          <w:tcPr>
            <w:tcW w:w="6038" w:type="dxa"/>
          </w:tcPr>
          <w:p w14:paraId="648360A2">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湄洲湾职业技术学院采购人指定地点。</w:t>
            </w:r>
          </w:p>
        </w:tc>
      </w:tr>
      <w:tr w14:paraId="1E713A54">
        <w:tc>
          <w:tcPr>
            <w:tcW w:w="0" w:type="auto"/>
          </w:tcPr>
          <w:p w14:paraId="0044073A">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3</w:t>
            </w:r>
          </w:p>
        </w:tc>
        <w:tc>
          <w:tcPr>
            <w:tcW w:w="783" w:type="dxa"/>
          </w:tcPr>
          <w:p w14:paraId="440BF3C0">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w:t>
            </w:r>
          </w:p>
        </w:tc>
        <w:tc>
          <w:tcPr>
            <w:tcW w:w="992" w:type="dxa"/>
          </w:tcPr>
          <w:p w14:paraId="320D393C">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交货条件</w:t>
            </w:r>
          </w:p>
        </w:tc>
        <w:tc>
          <w:tcPr>
            <w:tcW w:w="6038" w:type="dxa"/>
          </w:tcPr>
          <w:p w14:paraId="399106F3">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按照采购人要求完成建设清单全部内容并验收合格；</w:t>
            </w:r>
          </w:p>
        </w:tc>
      </w:tr>
      <w:tr w14:paraId="66B1D096">
        <w:tc>
          <w:tcPr>
            <w:tcW w:w="0" w:type="auto"/>
          </w:tcPr>
          <w:p w14:paraId="03CECFF6">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4</w:t>
            </w:r>
          </w:p>
        </w:tc>
        <w:tc>
          <w:tcPr>
            <w:tcW w:w="783" w:type="dxa"/>
          </w:tcPr>
          <w:p w14:paraId="465A8A10">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w:t>
            </w:r>
          </w:p>
        </w:tc>
        <w:tc>
          <w:tcPr>
            <w:tcW w:w="992" w:type="dxa"/>
          </w:tcPr>
          <w:p w14:paraId="72805FE5">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是否邀请投标人验收</w:t>
            </w:r>
          </w:p>
        </w:tc>
        <w:tc>
          <w:tcPr>
            <w:tcW w:w="6038" w:type="dxa"/>
          </w:tcPr>
          <w:p w14:paraId="3BA68E2B">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不邀请投标人验收</w:t>
            </w:r>
          </w:p>
          <w:p w14:paraId="7A3185ED">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p>
        </w:tc>
      </w:tr>
      <w:tr w14:paraId="5552036C">
        <w:tc>
          <w:tcPr>
            <w:tcW w:w="0" w:type="auto"/>
          </w:tcPr>
          <w:p w14:paraId="2912721A">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5</w:t>
            </w:r>
          </w:p>
        </w:tc>
        <w:tc>
          <w:tcPr>
            <w:tcW w:w="783" w:type="dxa"/>
          </w:tcPr>
          <w:p w14:paraId="463B50D8">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w:t>
            </w:r>
          </w:p>
        </w:tc>
        <w:tc>
          <w:tcPr>
            <w:tcW w:w="992" w:type="dxa"/>
          </w:tcPr>
          <w:p w14:paraId="7F2582FF">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履约验收方式</w:t>
            </w:r>
          </w:p>
        </w:tc>
        <w:tc>
          <w:tcPr>
            <w:tcW w:w="6038" w:type="dxa"/>
          </w:tcPr>
          <w:p w14:paraId="56BBD762">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1、期次1，说明：货物品牌、技术配置、使用功能、数量等方面的建设内容整体完成，进行一期验收，项目正常运行；</w:t>
            </w:r>
          </w:p>
          <w:p w14:paraId="359D1B02">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2、期次2，说明：整体试运行3个月后，进行二期验收，项目运行良好；</w:t>
            </w:r>
          </w:p>
        </w:tc>
      </w:tr>
      <w:tr w14:paraId="6C121961">
        <w:tc>
          <w:tcPr>
            <w:tcW w:w="0" w:type="auto"/>
          </w:tcPr>
          <w:p w14:paraId="25E0C656">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6</w:t>
            </w:r>
          </w:p>
        </w:tc>
        <w:tc>
          <w:tcPr>
            <w:tcW w:w="783" w:type="dxa"/>
          </w:tcPr>
          <w:p w14:paraId="28077243">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w:t>
            </w:r>
          </w:p>
        </w:tc>
        <w:tc>
          <w:tcPr>
            <w:tcW w:w="992" w:type="dxa"/>
          </w:tcPr>
          <w:p w14:paraId="5CB71B1C">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合同支付方式</w:t>
            </w:r>
          </w:p>
        </w:tc>
        <w:tc>
          <w:tcPr>
            <w:tcW w:w="6038" w:type="dxa"/>
          </w:tcPr>
          <w:p w14:paraId="62AF3ECF">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1、建设内容整体完成，进行初验并验收通过，供应商开具合同金额50%的正发票，采购人收到正式发票后，达到付款条件起30日内，支付合同总金额的50.00%；</w:t>
            </w:r>
          </w:p>
          <w:p w14:paraId="4D19EF73">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2、整体试运行3个月后，进行第二次验收，整体运行良好，验收通过，供应商开具合同金额50%的正发票，采购人收到正式发票后，达到付款条件起30日内，支付合同总金额的5</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0</w:t>
            </w: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.00%；</w:t>
            </w:r>
          </w:p>
        </w:tc>
      </w:tr>
      <w:tr w14:paraId="03945D8C">
        <w:tc>
          <w:tcPr>
            <w:tcW w:w="0" w:type="auto"/>
          </w:tcPr>
          <w:p w14:paraId="47BB5BFE">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7</w:t>
            </w:r>
          </w:p>
        </w:tc>
        <w:tc>
          <w:tcPr>
            <w:tcW w:w="783" w:type="dxa"/>
          </w:tcPr>
          <w:p w14:paraId="4B99C76E">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w:t>
            </w:r>
          </w:p>
        </w:tc>
        <w:tc>
          <w:tcPr>
            <w:tcW w:w="992" w:type="dxa"/>
          </w:tcPr>
          <w:p w14:paraId="353F5EBC">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履约保证金</w:t>
            </w:r>
          </w:p>
        </w:tc>
        <w:tc>
          <w:tcPr>
            <w:tcW w:w="6038" w:type="dxa"/>
          </w:tcPr>
          <w:p w14:paraId="536065E1">
            <w:pPr>
              <w:pStyle w:val="15"/>
              <w:spacing w:line="400" w:lineRule="exact"/>
              <w:jc w:val="both"/>
              <w:rPr>
                <w:rFonts w:hint="default"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asciiTheme="minorEastAsia" w:hAnsiTheme="minorEastAsia" w:eastAsiaTheme="minorEastAsia" w:cstheme="minorEastAsia"/>
                <w:color w:val="000000" w:themeColor="text1"/>
                <w:kern w:val="2"/>
                <w:sz w:val="21"/>
                <w:szCs w:val="21"/>
                <w:lang w:eastAsia="zh-CN"/>
                <w14:textFill>
                  <w14:solidFill>
                    <w14:schemeClr w14:val="tx1"/>
                  </w14:solidFill>
                </w14:textFill>
              </w:rPr>
              <w:t>不缴纳</w:t>
            </w:r>
          </w:p>
        </w:tc>
      </w:tr>
      <w:tr w14:paraId="2AB1AC7E">
        <w:tc>
          <w:tcPr>
            <w:tcW w:w="0" w:type="auto"/>
            <w:shd w:val="clear" w:color="auto" w:fill="auto"/>
            <w:vAlign w:val="top"/>
          </w:tcPr>
          <w:p w14:paraId="3A5EBAC6">
            <w:pPr>
              <w:pStyle w:val="15"/>
              <w:jc w:val="both"/>
              <w:rPr>
                <w:rFonts w:hint="eastAsia" w:ascii="Calibri" w:hAnsi="Calibri" w:eastAsia="宋体" w:cs="Times New Roman"/>
                <w:color w:val="000000" w:themeColor="text1"/>
                <w:lang w:val="en-US" w:eastAsia="zh-CN" w:bidi="ar-SA"/>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8</w:t>
            </w:r>
          </w:p>
        </w:tc>
        <w:tc>
          <w:tcPr>
            <w:tcW w:w="783" w:type="dxa"/>
            <w:shd w:val="clear" w:color="auto" w:fill="auto"/>
            <w:vAlign w:val="top"/>
          </w:tcPr>
          <w:p w14:paraId="5F4F834C">
            <w:pPr>
              <w:pStyle w:val="15"/>
              <w:jc w:val="both"/>
              <w:rPr>
                <w:rFonts w:hint="eastAsia" w:ascii="Calibri" w:hAnsi="Calibri" w:eastAsia="宋体" w:cs="Times New Roman"/>
                <w:color w:val="000000" w:themeColor="text1"/>
                <w:lang w:val="en-US" w:eastAsia="zh-CN" w:bidi="ar-SA"/>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w:t>
            </w:r>
          </w:p>
        </w:tc>
        <w:tc>
          <w:tcPr>
            <w:tcW w:w="992" w:type="dxa"/>
            <w:shd w:val="clear" w:color="auto" w:fill="auto"/>
            <w:vAlign w:val="top"/>
          </w:tcPr>
          <w:p w14:paraId="01888D36">
            <w:pPr>
              <w:pStyle w:val="15"/>
              <w:jc w:val="both"/>
              <w:rPr>
                <w:rFonts w:hint="eastAsia" w:ascii="Calibri" w:hAnsi="Calibri" w:eastAsia="宋体" w:cs="Times New Roman"/>
                <w:color w:val="000000" w:themeColor="text1"/>
                <w:lang w:val="en-US" w:eastAsia="zh-CN" w:bidi="ar-SA"/>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其他</w:t>
            </w:r>
          </w:p>
        </w:tc>
        <w:tc>
          <w:tcPr>
            <w:tcW w:w="6038" w:type="dxa"/>
            <w:shd w:val="clear" w:color="auto" w:fill="auto"/>
            <w:vAlign w:val="top"/>
          </w:tcPr>
          <w:p w14:paraId="24139E11">
            <w:pPr>
              <w:pStyle w:val="15"/>
              <w:jc w:val="both"/>
              <w:rPr>
                <w:rFonts w:hint="eastAsia" w:ascii="Calibri" w:hAnsi="Calibri" w:eastAsia="宋体" w:cs="Times New Roman"/>
                <w:color w:val="000000" w:themeColor="text1"/>
                <w:lang w:val="en-US" w:eastAsia="zh-CN" w:bidi="ar-SA"/>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质保期服务要求：所有货物均要求免费质量保修期为验收合格后3年保修及上门；从正式验收合格交付使用之日算起；在质保期内出现故障，中标人应免费提供咨询、更换损坏的零件和维修服务。</w:t>
            </w:r>
          </w:p>
        </w:tc>
      </w:tr>
    </w:tbl>
    <w:p w14:paraId="4F4DFAD2">
      <w:pPr>
        <w:rPr>
          <w:rFonts w:hint="eastAsia"/>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方正仿宋_GBK"/>
    <w:panose1 w:val="00000000000000000000"/>
    <w:charset w:val="00"/>
    <w:family w:val="auto"/>
    <w:pitch w:val="default"/>
    <w:sig w:usb0="00000000" w:usb1="00000000" w:usb2="00000000" w:usb3="00000000" w:csb0="00000000" w:csb1="00000000"/>
  </w:font>
  <w:font w:name="Menlo">
    <w:panose1 w:val="020B0609030804020204"/>
    <w:charset w:val="00"/>
    <w:family w:val="auto"/>
    <w:pitch w:val="default"/>
    <w:sig w:usb0="E60022FF" w:usb1="D200F9FB" w:usb2="02000028" w:usb3="00000000" w:csb0="600001DF" w:csb1="FFDF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5FC9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69F1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F69F1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37597"/>
    <w:multiLevelType w:val="singleLevel"/>
    <w:tmpl w:val="C3137597"/>
    <w:lvl w:ilvl="0" w:tentative="0">
      <w:start w:val="1"/>
      <w:numFmt w:val="chineseCounting"/>
      <w:suff w:val="nothing"/>
      <w:lvlText w:val="%1、"/>
      <w:lvlJc w:val="left"/>
      <w:rPr>
        <w:rFonts w:hint="eastAsia"/>
      </w:rPr>
    </w:lvl>
  </w:abstractNum>
  <w:abstractNum w:abstractNumId="1">
    <w:nsid w:val="0A051CC0"/>
    <w:multiLevelType w:val="multilevel"/>
    <w:tmpl w:val="0A051C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E0901E"/>
    <w:multiLevelType w:val="singleLevel"/>
    <w:tmpl w:val="18E0901E"/>
    <w:lvl w:ilvl="0" w:tentative="0">
      <w:start w:val="1"/>
      <w:numFmt w:val="decimal"/>
      <w:lvlText w:val="%1、"/>
      <w:lvlJc w:val="left"/>
      <w:pPr>
        <w:tabs>
          <w:tab w:val="left" w:pos="312"/>
        </w:tabs>
        <w:ind w:left="0" w:firstLine="0"/>
      </w:pPr>
      <w:rPr>
        <w:rFonts w:ascii="宋体" w:hAnsi="宋体" w:eastAsia="宋体" w:cs="宋体"/>
      </w:rPr>
    </w:lvl>
  </w:abstractNum>
  <w:abstractNum w:abstractNumId="3">
    <w:nsid w:val="2AF118B5"/>
    <w:multiLevelType w:val="multilevel"/>
    <w:tmpl w:val="2AF118B5"/>
    <w:lvl w:ilvl="0" w:tentative="0">
      <w:start w:val="1"/>
      <w:numFmt w:val="decimal"/>
      <w:suff w:val="nothing"/>
      <w:lvlText w:val="%1"/>
      <w:lvlJc w:val="center"/>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MzI2NmFmMTY3MzJhZGNhYjE4ZjhiZWYwZjY1YjIifQ=="/>
  </w:docVars>
  <w:rsids>
    <w:rsidRoot w:val="003B7EF5"/>
    <w:rsid w:val="001A12B6"/>
    <w:rsid w:val="00314A1E"/>
    <w:rsid w:val="003B7EF5"/>
    <w:rsid w:val="00415068"/>
    <w:rsid w:val="004708D5"/>
    <w:rsid w:val="0063190F"/>
    <w:rsid w:val="007B6B22"/>
    <w:rsid w:val="009B0C69"/>
    <w:rsid w:val="009E4B20"/>
    <w:rsid w:val="00B44C62"/>
    <w:rsid w:val="00C55D8E"/>
    <w:rsid w:val="00CD1293"/>
    <w:rsid w:val="00F65479"/>
    <w:rsid w:val="0B493311"/>
    <w:rsid w:val="0C5C51EF"/>
    <w:rsid w:val="126104F8"/>
    <w:rsid w:val="12F67000"/>
    <w:rsid w:val="1A973B36"/>
    <w:rsid w:val="206355C3"/>
    <w:rsid w:val="266F4C2E"/>
    <w:rsid w:val="2AC35524"/>
    <w:rsid w:val="3EF8D939"/>
    <w:rsid w:val="4CDE2D9C"/>
    <w:rsid w:val="4DF6B0A5"/>
    <w:rsid w:val="4F33195F"/>
    <w:rsid w:val="5F7852B0"/>
    <w:rsid w:val="6EFD6523"/>
    <w:rsid w:val="7020650E"/>
    <w:rsid w:val="72FC27A3"/>
    <w:rsid w:val="77822AAE"/>
    <w:rsid w:val="77EEE764"/>
    <w:rsid w:val="7FBD3671"/>
    <w:rsid w:val="7FE69D2A"/>
    <w:rsid w:val="7FEBAE9A"/>
    <w:rsid w:val="7FFF5D2D"/>
    <w:rsid w:val="AEFB290B"/>
    <w:rsid w:val="BFBFDCF9"/>
    <w:rsid w:val="CF77B701"/>
    <w:rsid w:val="DFE7D5B1"/>
    <w:rsid w:val="F52FE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5"/>
    <w:link w:val="18"/>
    <w:qFormat/>
    <w:uiPriority w:val="0"/>
    <w:pPr>
      <w:ind w:firstLine="420" w:firstLineChars="100"/>
    </w:pPr>
    <w:rPr>
      <w:kern w:val="0"/>
      <w:sz w:val="2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1"/>
    <w:basedOn w:val="1"/>
    <w:qFormat/>
    <w:uiPriority w:val="0"/>
    <w:pPr>
      <w:ind w:firstLine="883" w:firstLineChars="200"/>
    </w:pPr>
    <w:rPr>
      <w:rFonts w:ascii="Calibri" w:hAnsi="Calibri"/>
      <w:sz w:val="30"/>
    </w:rPr>
  </w:style>
  <w:style w:type="paragraph" w:styleId="14">
    <w:name w:val="List Paragraph"/>
    <w:basedOn w:val="1"/>
    <w:qFormat/>
    <w:uiPriority w:val="34"/>
    <w:pPr>
      <w:spacing w:line="360" w:lineRule="auto"/>
      <w:ind w:firstLine="420" w:firstLineChars="200"/>
    </w:pPr>
    <w:rPr>
      <w:rFonts w:ascii="Calibri" w:hAnsi="Calibri" w:eastAsia="仿宋"/>
      <w:sz w:val="30"/>
      <w:szCs w:val="22"/>
    </w:rPr>
  </w:style>
  <w:style w:type="paragraph" w:customStyle="1" w:styleId="15">
    <w:name w:val="null3"/>
    <w:qFormat/>
    <w:uiPriority w:val="0"/>
    <w:rPr>
      <w:rFonts w:hint="eastAsia" w:ascii="Calibri" w:hAnsi="Calibri" w:eastAsia="宋体" w:cs="Times New Roman"/>
      <w:lang w:val="en-US" w:eastAsia="zh-Hans" w:bidi="ar-SA"/>
    </w:rPr>
  </w:style>
  <w:style w:type="character" w:customStyle="1" w:styleId="16">
    <w:name w:val="font21"/>
    <w:basedOn w:val="12"/>
    <w:qFormat/>
    <w:uiPriority w:val="0"/>
    <w:rPr>
      <w:rFonts w:hint="eastAsia" w:ascii="宋体" w:hAnsi="宋体" w:eastAsia="宋体" w:cs="宋体"/>
      <w:color w:val="000000"/>
      <w:sz w:val="20"/>
      <w:szCs w:val="20"/>
      <w:u w:val="none"/>
    </w:rPr>
  </w:style>
  <w:style w:type="character" w:customStyle="1" w:styleId="17">
    <w:name w:val="font11"/>
    <w:basedOn w:val="12"/>
    <w:qFormat/>
    <w:uiPriority w:val="0"/>
    <w:rPr>
      <w:rFonts w:hint="default" w:ascii="Calibri" w:hAnsi="Calibri" w:cs="Calibri"/>
      <w:color w:val="000000"/>
      <w:sz w:val="20"/>
      <w:szCs w:val="20"/>
      <w:u w:val="none"/>
    </w:rPr>
  </w:style>
  <w:style w:type="character" w:customStyle="1" w:styleId="18">
    <w:name w:val="正文首行缩进 字符"/>
    <w:basedOn w:val="12"/>
    <w:link w:val="9"/>
    <w:qFormat/>
    <w:uiPriority w:val="0"/>
  </w:style>
  <w:style w:type="character" w:customStyle="1" w:styleId="19">
    <w:name w:val="页眉 字符"/>
    <w:basedOn w:val="12"/>
    <w:link w:val="7"/>
    <w:qFormat/>
    <w:uiPriority w:val="0"/>
    <w:rPr>
      <w:kern w:val="2"/>
      <w:sz w:val="18"/>
      <w:szCs w:val="18"/>
    </w:rPr>
  </w:style>
  <w:style w:type="character" w:customStyle="1" w:styleId="20">
    <w:name w:val="页脚 字符"/>
    <w:basedOn w:val="12"/>
    <w:link w:val="6"/>
    <w:qFormat/>
    <w:uiPriority w:val="0"/>
    <w:rPr>
      <w:kern w:val="2"/>
      <w:sz w:val="18"/>
      <w:szCs w:val="18"/>
    </w:rPr>
  </w:style>
  <w:style w:type="character" w:customStyle="1" w:styleId="21">
    <w:name w:val="标题 2 字符"/>
    <w:link w:val="3"/>
    <w:qFormat/>
    <w:uiPriority w:val="9"/>
    <w:rPr>
      <w:rFonts w:ascii="Cambria" w:hAnsi="Cambria"/>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2946</Words>
  <Characters>3098</Characters>
  <Lines>371</Lines>
  <Paragraphs>104</Paragraphs>
  <TotalTime>9</TotalTime>
  <ScaleCrop>false</ScaleCrop>
  <LinksUpToDate>false</LinksUpToDate>
  <CharactersWithSpaces>3131</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2025-04-26T19:47:00Z</dcterms:created>
  <dc:creator>Administrator.WIN-TC2GU3GEK7K</dc:creator>
  <cp:lastModifiedBy>guojianhua</cp:lastModifiedBy>
  <dcterms:modified xsi:type="dcterms:W3CDTF">2025-04-28T11:22:53Z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766054BF858D41B98F33B6B2F03E55C9_13</vt:lpwstr>
  </property>
  <property fmtid="{D5CDD505-2E9C-101B-9397-08002B2CF9AE}" pid="4" name="KSOTemplateDocerSaveRecord">
    <vt:lpwstr>eyJoZGlkIjoiYTY5ZjYzNWJkYzJhZTQ5ODBiMzk1ZjhmY2EzMWY2YzIiLCJ1c2VySWQiOiIyNzI4OTQyOTYifQ==</vt:lpwstr>
  </property>
</Properties>
</file>